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A21371" w14:textId="5FE155AB" w:rsidR="0007192C" w:rsidRPr="00D7263F" w:rsidRDefault="00C94064" w:rsidP="00C94064">
      <w:pPr>
        <w:pStyle w:val="NoSpacing"/>
        <w:jc w:val="center"/>
        <w:rPr>
          <w:rFonts w:cstheme="minorHAnsi"/>
          <w:sz w:val="44"/>
          <w:szCs w:val="44"/>
        </w:rPr>
      </w:pPr>
      <w:r w:rsidRPr="00D7263F">
        <w:rPr>
          <w:rFonts w:cstheme="minorHAnsi"/>
          <w:sz w:val="44"/>
          <w:szCs w:val="44"/>
        </w:rPr>
        <w:t>Risk Assessment</w:t>
      </w:r>
    </w:p>
    <w:p w14:paraId="62A06599" w14:textId="6FC3373F" w:rsidR="00C94064" w:rsidRPr="00D7263F" w:rsidRDefault="00142CA5" w:rsidP="00C94064">
      <w:pPr>
        <w:pStyle w:val="NoSpacing"/>
        <w:jc w:val="center"/>
        <w:rPr>
          <w:rFonts w:cstheme="minorHAnsi"/>
          <w:sz w:val="28"/>
          <w:szCs w:val="28"/>
        </w:rPr>
      </w:pPr>
      <w:r w:rsidRPr="00D7263F">
        <w:rPr>
          <w:rFonts w:cstheme="minorHAnsi"/>
          <w:color w:val="008080"/>
          <w:sz w:val="28"/>
          <w:szCs w:val="28"/>
        </w:rPr>
        <w:t>RA00</w:t>
      </w:r>
      <w:r w:rsidR="00702935" w:rsidRPr="00D7263F">
        <w:rPr>
          <w:rFonts w:cstheme="minorHAnsi"/>
          <w:color w:val="008080"/>
          <w:sz w:val="28"/>
          <w:szCs w:val="28"/>
        </w:rPr>
        <w:t>2</w:t>
      </w:r>
      <w:r w:rsidRPr="00D7263F">
        <w:rPr>
          <w:rFonts w:cstheme="minorHAnsi"/>
          <w:sz w:val="28"/>
          <w:szCs w:val="28"/>
        </w:rPr>
        <w:t xml:space="preserve"> </w:t>
      </w:r>
      <w:r w:rsidR="00EE5642" w:rsidRPr="00D7263F">
        <w:rPr>
          <w:rFonts w:cstheme="minorHAnsi"/>
          <w:sz w:val="28"/>
          <w:szCs w:val="28"/>
        </w:rPr>
        <w:t>–</w:t>
      </w:r>
      <w:r w:rsidRPr="00D7263F">
        <w:rPr>
          <w:rFonts w:cstheme="minorHAnsi"/>
          <w:sz w:val="28"/>
          <w:szCs w:val="28"/>
        </w:rPr>
        <w:t xml:space="preserve"> </w:t>
      </w:r>
      <w:r w:rsidR="00702935" w:rsidRPr="00D7263F">
        <w:rPr>
          <w:rFonts w:cstheme="minorHAnsi"/>
          <w:sz w:val="28"/>
          <w:szCs w:val="28"/>
        </w:rPr>
        <w:t>Open shoot (before and after shoot starts)</w:t>
      </w:r>
    </w:p>
    <w:p w14:paraId="5CEE9D22" w14:textId="4038CD73" w:rsidR="00C94064" w:rsidRPr="00D7263F" w:rsidRDefault="00C94064" w:rsidP="00C94064">
      <w:pPr>
        <w:pStyle w:val="NoSpacing"/>
        <w:rPr>
          <w:rFonts w:cstheme="minorHAnsi"/>
        </w:rPr>
      </w:pPr>
    </w:p>
    <w:p w14:paraId="5E2E7943" w14:textId="7FB52166" w:rsidR="00C94064" w:rsidRPr="00D7263F" w:rsidRDefault="00C94064" w:rsidP="00C94064">
      <w:pPr>
        <w:pStyle w:val="NoSpacing"/>
        <w:rPr>
          <w:rFonts w:cstheme="minorHAnsi"/>
          <w:b/>
          <w:bCs/>
        </w:rPr>
      </w:pPr>
      <w:r w:rsidRPr="00D7263F">
        <w:rPr>
          <w:rFonts w:cstheme="minorHAnsi"/>
          <w:b/>
          <w:bCs/>
        </w:rPr>
        <w:t>Who is at risk?</w:t>
      </w:r>
    </w:p>
    <w:tbl>
      <w:tblPr>
        <w:tblStyle w:val="TableGrid"/>
        <w:tblW w:w="14312" w:type="dxa"/>
        <w:tblLook w:val="04A0" w:firstRow="1" w:lastRow="0" w:firstColumn="1" w:lastColumn="0" w:noHBand="0" w:noVBand="1"/>
      </w:tblPr>
      <w:tblGrid>
        <w:gridCol w:w="2263"/>
        <w:gridCol w:w="6024"/>
        <w:gridCol w:w="6025"/>
      </w:tblGrid>
      <w:tr w:rsidR="006C1407" w:rsidRPr="00D7263F" w14:paraId="343DD827" w14:textId="77777777" w:rsidTr="006C1407">
        <w:tc>
          <w:tcPr>
            <w:tcW w:w="2263" w:type="dxa"/>
            <w:shd w:val="clear" w:color="auto" w:fill="008080"/>
          </w:tcPr>
          <w:p w14:paraId="530821F3" w14:textId="282F18D7" w:rsidR="00C94064" w:rsidRPr="00D7263F" w:rsidRDefault="00C94064" w:rsidP="00C94064">
            <w:pPr>
              <w:pStyle w:val="NoSpacing"/>
              <w:rPr>
                <w:rFonts w:cstheme="minorHAnsi"/>
                <w:color w:val="FFFFFF" w:themeColor="background1"/>
              </w:rPr>
            </w:pPr>
            <w:r w:rsidRPr="00D7263F">
              <w:rPr>
                <w:rFonts w:cstheme="minorHAnsi"/>
                <w:color w:val="FFFFFF" w:themeColor="background1"/>
              </w:rPr>
              <w:t>Classification</w:t>
            </w:r>
          </w:p>
        </w:tc>
        <w:tc>
          <w:tcPr>
            <w:tcW w:w="6024" w:type="dxa"/>
            <w:shd w:val="clear" w:color="auto" w:fill="008080"/>
          </w:tcPr>
          <w:p w14:paraId="7A0B5964" w14:textId="5DCFD03E" w:rsidR="00C94064" w:rsidRPr="00D7263F" w:rsidRDefault="00C94064" w:rsidP="00C94064">
            <w:pPr>
              <w:pStyle w:val="NoSpacing"/>
              <w:rPr>
                <w:rFonts w:cstheme="minorHAnsi"/>
                <w:color w:val="FFFFFF" w:themeColor="background1"/>
              </w:rPr>
            </w:pPr>
            <w:r w:rsidRPr="00D7263F">
              <w:rPr>
                <w:rFonts w:cstheme="minorHAnsi"/>
                <w:color w:val="FFFFFF" w:themeColor="background1"/>
              </w:rPr>
              <w:t>Description/examples</w:t>
            </w:r>
          </w:p>
        </w:tc>
        <w:tc>
          <w:tcPr>
            <w:tcW w:w="6025" w:type="dxa"/>
            <w:shd w:val="clear" w:color="auto" w:fill="008080"/>
          </w:tcPr>
          <w:p w14:paraId="207143AC" w14:textId="543A7303" w:rsidR="00C94064" w:rsidRPr="00D7263F" w:rsidRDefault="00C94064" w:rsidP="00C94064">
            <w:pPr>
              <w:pStyle w:val="NoSpacing"/>
              <w:rPr>
                <w:rFonts w:cstheme="minorHAnsi"/>
                <w:color w:val="FFFFFF" w:themeColor="background1"/>
              </w:rPr>
            </w:pPr>
            <w:r w:rsidRPr="00D7263F">
              <w:rPr>
                <w:rFonts w:cstheme="minorHAnsi"/>
                <w:color w:val="FFFFFF" w:themeColor="background1"/>
              </w:rPr>
              <w:t>Risks</w:t>
            </w:r>
          </w:p>
        </w:tc>
      </w:tr>
      <w:tr w:rsidR="00C94064" w:rsidRPr="00D7263F" w14:paraId="4BEFA4F5" w14:textId="77777777" w:rsidTr="00100891">
        <w:tc>
          <w:tcPr>
            <w:tcW w:w="2263" w:type="dxa"/>
          </w:tcPr>
          <w:p w14:paraId="439A32A0" w14:textId="4C30C612" w:rsidR="00C94064" w:rsidRPr="00D7263F" w:rsidRDefault="00E9722A" w:rsidP="00C94064">
            <w:pPr>
              <w:pStyle w:val="NoSpacing"/>
              <w:rPr>
                <w:rFonts w:cstheme="minorHAnsi"/>
              </w:rPr>
            </w:pPr>
            <w:r w:rsidRPr="00D7263F">
              <w:rPr>
                <w:rFonts w:cstheme="minorHAnsi"/>
              </w:rPr>
              <w:t>Club</w:t>
            </w:r>
          </w:p>
        </w:tc>
        <w:tc>
          <w:tcPr>
            <w:tcW w:w="6024" w:type="dxa"/>
          </w:tcPr>
          <w:p w14:paraId="0D94F188" w14:textId="39E64B5A" w:rsidR="00C94064" w:rsidRPr="00D7263F" w:rsidRDefault="00E9722A" w:rsidP="00C94064">
            <w:pPr>
              <w:pStyle w:val="NoSpacing"/>
              <w:rPr>
                <w:rFonts w:cstheme="minorHAnsi"/>
              </w:rPr>
            </w:pPr>
            <w:r w:rsidRPr="00D7263F">
              <w:rPr>
                <w:rFonts w:cstheme="minorHAnsi"/>
              </w:rPr>
              <w:t>Club members and guests</w:t>
            </w:r>
          </w:p>
        </w:tc>
        <w:tc>
          <w:tcPr>
            <w:tcW w:w="6025" w:type="dxa"/>
          </w:tcPr>
          <w:p w14:paraId="260293DF" w14:textId="2EF07E50" w:rsidR="00C94064" w:rsidRPr="00D7263F" w:rsidRDefault="00A4436B" w:rsidP="00C94064">
            <w:pPr>
              <w:pStyle w:val="NoSpacing"/>
              <w:rPr>
                <w:rFonts w:cstheme="minorHAnsi"/>
              </w:rPr>
            </w:pPr>
            <w:r w:rsidRPr="00D7263F">
              <w:rPr>
                <w:rFonts w:cstheme="minorHAnsi"/>
              </w:rPr>
              <w:t>Slips, trips and falls</w:t>
            </w:r>
            <w:r w:rsidR="002C2B17" w:rsidRPr="00D7263F">
              <w:rPr>
                <w:rFonts w:cstheme="minorHAnsi"/>
              </w:rPr>
              <w:t>, i</w:t>
            </w:r>
            <w:r w:rsidR="00C03483" w:rsidRPr="00D7263F">
              <w:rPr>
                <w:rFonts w:cstheme="minorHAnsi"/>
              </w:rPr>
              <w:t xml:space="preserve">mpact injuries (traffic), </w:t>
            </w:r>
            <w:r w:rsidR="002C2B17" w:rsidRPr="00D7263F">
              <w:rPr>
                <w:rFonts w:cstheme="minorHAnsi"/>
              </w:rPr>
              <w:t>s</w:t>
            </w:r>
            <w:r w:rsidRPr="00D7263F">
              <w:rPr>
                <w:rFonts w:cstheme="minorHAnsi"/>
              </w:rPr>
              <w:t>trains and sprains</w:t>
            </w:r>
            <w:r w:rsidR="002C2B17" w:rsidRPr="00D7263F">
              <w:rPr>
                <w:rFonts w:cstheme="minorHAnsi"/>
              </w:rPr>
              <w:t>,</w:t>
            </w:r>
            <w:r w:rsidRPr="00D7263F">
              <w:rPr>
                <w:rFonts w:cstheme="minorHAnsi"/>
              </w:rPr>
              <w:t xml:space="preserve"> </w:t>
            </w:r>
            <w:r w:rsidR="002C2B17" w:rsidRPr="00D7263F">
              <w:rPr>
                <w:rFonts w:cstheme="minorHAnsi"/>
              </w:rPr>
              <w:t>l</w:t>
            </w:r>
            <w:r w:rsidRPr="00D7263F">
              <w:rPr>
                <w:rFonts w:cstheme="minorHAnsi"/>
              </w:rPr>
              <w:t>acerations, abrasions and bruising</w:t>
            </w:r>
            <w:r w:rsidR="002C2B17" w:rsidRPr="00D7263F">
              <w:rPr>
                <w:rFonts w:cstheme="minorHAnsi"/>
              </w:rPr>
              <w:t>,</w:t>
            </w:r>
            <w:r w:rsidRPr="00D7263F">
              <w:rPr>
                <w:rFonts w:cstheme="minorHAnsi"/>
              </w:rPr>
              <w:t xml:space="preserve"> </w:t>
            </w:r>
            <w:r w:rsidR="002C2B17" w:rsidRPr="00D7263F">
              <w:rPr>
                <w:rFonts w:cstheme="minorHAnsi"/>
              </w:rPr>
              <w:t>b</w:t>
            </w:r>
            <w:r w:rsidRPr="00D7263F">
              <w:rPr>
                <w:rFonts w:cstheme="minorHAnsi"/>
              </w:rPr>
              <w:t>ites</w:t>
            </w:r>
            <w:r w:rsidR="002C2B17" w:rsidRPr="00D7263F">
              <w:rPr>
                <w:rFonts w:cstheme="minorHAnsi"/>
              </w:rPr>
              <w:t>, stings and</w:t>
            </w:r>
            <w:r w:rsidRPr="00D7263F">
              <w:rPr>
                <w:rFonts w:cstheme="minorHAnsi"/>
              </w:rPr>
              <w:t xml:space="preserve"> allergic reactions</w:t>
            </w:r>
          </w:p>
        </w:tc>
      </w:tr>
      <w:tr w:rsidR="00C94064" w:rsidRPr="00D7263F" w14:paraId="0396EBBB" w14:textId="77777777" w:rsidTr="00100891">
        <w:tc>
          <w:tcPr>
            <w:tcW w:w="2263" w:type="dxa"/>
          </w:tcPr>
          <w:p w14:paraId="439827C4" w14:textId="230DD2CF" w:rsidR="00C94064" w:rsidRPr="00D7263F" w:rsidRDefault="00E9722A" w:rsidP="00C94064">
            <w:pPr>
              <w:pStyle w:val="NoSpacing"/>
              <w:rPr>
                <w:rFonts w:cstheme="minorHAnsi"/>
              </w:rPr>
            </w:pPr>
            <w:r w:rsidRPr="00D7263F">
              <w:rPr>
                <w:rFonts w:cstheme="minorHAnsi"/>
              </w:rPr>
              <w:t>Participant</w:t>
            </w:r>
          </w:p>
        </w:tc>
        <w:tc>
          <w:tcPr>
            <w:tcW w:w="6024" w:type="dxa"/>
          </w:tcPr>
          <w:p w14:paraId="3F3A5F19" w14:textId="2FFBFD79" w:rsidR="00C94064" w:rsidRPr="00D7263F" w:rsidRDefault="00E9722A" w:rsidP="00C94064">
            <w:pPr>
              <w:pStyle w:val="NoSpacing"/>
              <w:rPr>
                <w:rFonts w:cstheme="minorHAnsi"/>
              </w:rPr>
            </w:pPr>
            <w:r w:rsidRPr="00D7263F">
              <w:rPr>
                <w:rFonts w:cstheme="minorHAnsi"/>
              </w:rPr>
              <w:t>Competing archers (guests)</w:t>
            </w:r>
          </w:p>
        </w:tc>
        <w:tc>
          <w:tcPr>
            <w:tcW w:w="6025" w:type="dxa"/>
          </w:tcPr>
          <w:p w14:paraId="3D5F1434" w14:textId="3A801566" w:rsidR="00C94064" w:rsidRPr="00D7263F" w:rsidRDefault="00564413" w:rsidP="00C94064">
            <w:pPr>
              <w:pStyle w:val="NoSpacing"/>
              <w:rPr>
                <w:rFonts w:cstheme="minorHAnsi"/>
              </w:rPr>
            </w:pPr>
            <w:r w:rsidRPr="00D7263F">
              <w:rPr>
                <w:rFonts w:cstheme="minorHAnsi"/>
              </w:rPr>
              <w:t>Slips, trips and falls, impact injuries (traffic), strains and sprains, lacerations, abrasions and bruising, bites, stings and allergic reactions</w:t>
            </w:r>
          </w:p>
        </w:tc>
      </w:tr>
      <w:tr w:rsidR="00C94064" w:rsidRPr="00D7263F" w14:paraId="4C2D3320" w14:textId="77777777" w:rsidTr="00100891">
        <w:tc>
          <w:tcPr>
            <w:tcW w:w="2263" w:type="dxa"/>
          </w:tcPr>
          <w:p w14:paraId="4FDE1A6F" w14:textId="41A6875D" w:rsidR="00C94064" w:rsidRPr="00D7263F" w:rsidRDefault="00E9722A" w:rsidP="00C94064">
            <w:pPr>
              <w:pStyle w:val="NoSpacing"/>
              <w:rPr>
                <w:rFonts w:cstheme="minorHAnsi"/>
              </w:rPr>
            </w:pPr>
            <w:r w:rsidRPr="00D7263F">
              <w:rPr>
                <w:rFonts w:cstheme="minorHAnsi"/>
              </w:rPr>
              <w:t>Public</w:t>
            </w:r>
          </w:p>
        </w:tc>
        <w:tc>
          <w:tcPr>
            <w:tcW w:w="6024" w:type="dxa"/>
          </w:tcPr>
          <w:p w14:paraId="16A8E254" w14:textId="5BAE4FB4" w:rsidR="00C94064" w:rsidRPr="00D7263F" w:rsidRDefault="00E9722A" w:rsidP="00C94064">
            <w:pPr>
              <w:pStyle w:val="NoSpacing"/>
              <w:rPr>
                <w:rFonts w:cstheme="minorHAnsi"/>
              </w:rPr>
            </w:pPr>
            <w:r w:rsidRPr="00D7263F">
              <w:rPr>
                <w:rFonts w:cstheme="minorHAnsi"/>
              </w:rPr>
              <w:t>Other persons who may enter area unauthorised</w:t>
            </w:r>
          </w:p>
        </w:tc>
        <w:tc>
          <w:tcPr>
            <w:tcW w:w="6025" w:type="dxa"/>
          </w:tcPr>
          <w:p w14:paraId="67FF675C" w14:textId="46B3A5D5" w:rsidR="00C94064" w:rsidRPr="00D7263F" w:rsidRDefault="00564413" w:rsidP="00C94064">
            <w:pPr>
              <w:pStyle w:val="NoSpacing"/>
              <w:rPr>
                <w:rFonts w:cstheme="minorHAnsi"/>
              </w:rPr>
            </w:pPr>
            <w:r w:rsidRPr="00D7263F">
              <w:rPr>
                <w:rFonts w:cstheme="minorHAnsi"/>
              </w:rPr>
              <w:t>Slips, trips and falls, impact injuries (traffic), strains and sprains, lacerations, abrasions and bruising, bites, stings and allergic reactions</w:t>
            </w:r>
          </w:p>
        </w:tc>
      </w:tr>
    </w:tbl>
    <w:p w14:paraId="60E3C028" w14:textId="1C4FB6CB" w:rsidR="00C94064" w:rsidRPr="00D7263F" w:rsidRDefault="00C94064" w:rsidP="00C94064">
      <w:pPr>
        <w:pStyle w:val="NoSpacing"/>
        <w:rPr>
          <w:rFonts w:cstheme="minorHAnsi"/>
        </w:rPr>
      </w:pPr>
    </w:p>
    <w:tbl>
      <w:tblPr>
        <w:tblStyle w:val="TableGrid"/>
        <w:tblW w:w="14312" w:type="dxa"/>
        <w:tblLook w:val="04A0" w:firstRow="1" w:lastRow="0" w:firstColumn="1" w:lastColumn="0" w:noHBand="0" w:noVBand="1"/>
      </w:tblPr>
      <w:tblGrid>
        <w:gridCol w:w="562"/>
        <w:gridCol w:w="1985"/>
        <w:gridCol w:w="1843"/>
        <w:gridCol w:w="708"/>
        <w:gridCol w:w="709"/>
        <w:gridCol w:w="709"/>
        <w:gridCol w:w="5670"/>
        <w:gridCol w:w="709"/>
        <w:gridCol w:w="708"/>
        <w:gridCol w:w="709"/>
      </w:tblGrid>
      <w:tr w:rsidR="006C1407" w:rsidRPr="00D7263F" w14:paraId="1E9E0FEB" w14:textId="77777777" w:rsidTr="00C52DF6">
        <w:trPr>
          <w:cantSplit/>
          <w:trHeight w:val="1357"/>
        </w:trPr>
        <w:tc>
          <w:tcPr>
            <w:tcW w:w="562" w:type="dxa"/>
            <w:shd w:val="clear" w:color="auto" w:fill="008080"/>
            <w:vAlign w:val="center"/>
          </w:tcPr>
          <w:p w14:paraId="003070B1" w14:textId="3355991B" w:rsidR="00C94064" w:rsidRPr="00D7263F" w:rsidRDefault="00C94064" w:rsidP="00A5749E">
            <w:pPr>
              <w:pStyle w:val="NoSpacing"/>
              <w:jc w:val="center"/>
              <w:rPr>
                <w:rFonts w:cstheme="minorHAnsi"/>
                <w:color w:val="FFFFFF" w:themeColor="background1"/>
              </w:rPr>
            </w:pPr>
            <w:bookmarkStart w:id="0" w:name="_Hlk121664849"/>
            <w:r w:rsidRPr="00D7263F">
              <w:rPr>
                <w:rFonts w:cstheme="minorHAnsi"/>
                <w:color w:val="FFFFFF" w:themeColor="background1"/>
              </w:rPr>
              <w:t>No.</w:t>
            </w:r>
          </w:p>
        </w:tc>
        <w:tc>
          <w:tcPr>
            <w:tcW w:w="1985" w:type="dxa"/>
            <w:shd w:val="clear" w:color="auto" w:fill="008080"/>
            <w:vAlign w:val="center"/>
          </w:tcPr>
          <w:p w14:paraId="5D5FF983" w14:textId="2BE7BB78" w:rsidR="00C94064" w:rsidRPr="00D7263F" w:rsidRDefault="00C94064" w:rsidP="00A5749E">
            <w:pPr>
              <w:pStyle w:val="NoSpacing"/>
              <w:jc w:val="center"/>
              <w:rPr>
                <w:rFonts w:cstheme="minorHAnsi"/>
                <w:color w:val="FFFFFF" w:themeColor="background1"/>
              </w:rPr>
            </w:pPr>
            <w:r w:rsidRPr="00D7263F">
              <w:rPr>
                <w:rFonts w:cstheme="minorHAnsi"/>
                <w:color w:val="FFFFFF" w:themeColor="background1"/>
              </w:rPr>
              <w:t>Hazard description</w:t>
            </w:r>
          </w:p>
        </w:tc>
        <w:tc>
          <w:tcPr>
            <w:tcW w:w="1843" w:type="dxa"/>
            <w:shd w:val="clear" w:color="auto" w:fill="008080"/>
            <w:vAlign w:val="center"/>
          </w:tcPr>
          <w:p w14:paraId="45F3EDCF" w14:textId="30AB52B1" w:rsidR="00C94064" w:rsidRPr="00D7263F" w:rsidRDefault="00C94064" w:rsidP="00A5749E">
            <w:pPr>
              <w:pStyle w:val="NoSpacing"/>
              <w:jc w:val="center"/>
              <w:rPr>
                <w:rFonts w:cstheme="minorHAnsi"/>
                <w:color w:val="FFFFFF" w:themeColor="background1"/>
              </w:rPr>
            </w:pPr>
            <w:r w:rsidRPr="00D7263F">
              <w:rPr>
                <w:rFonts w:cstheme="minorHAnsi"/>
                <w:color w:val="FFFFFF" w:themeColor="background1"/>
              </w:rPr>
              <w:t>Who is at risk?</w:t>
            </w:r>
          </w:p>
        </w:tc>
        <w:tc>
          <w:tcPr>
            <w:tcW w:w="708" w:type="dxa"/>
            <w:shd w:val="clear" w:color="auto" w:fill="008080"/>
            <w:textDirection w:val="btLr"/>
          </w:tcPr>
          <w:p w14:paraId="39F6F08C" w14:textId="51B59683" w:rsidR="00C94064" w:rsidRPr="00D7263F" w:rsidRDefault="00C94064" w:rsidP="00100891">
            <w:pPr>
              <w:pStyle w:val="NoSpacing"/>
              <w:ind w:left="113" w:right="113"/>
              <w:rPr>
                <w:rFonts w:cstheme="minorHAnsi"/>
                <w:color w:val="FFFFFF" w:themeColor="background1"/>
              </w:rPr>
            </w:pPr>
            <w:r w:rsidRPr="00D7263F">
              <w:rPr>
                <w:rFonts w:cstheme="minorHAnsi"/>
                <w:color w:val="FFFFFF" w:themeColor="background1"/>
              </w:rPr>
              <w:t>Hazard likelihood</w:t>
            </w:r>
          </w:p>
        </w:tc>
        <w:tc>
          <w:tcPr>
            <w:tcW w:w="709" w:type="dxa"/>
            <w:shd w:val="clear" w:color="auto" w:fill="008080"/>
            <w:textDirection w:val="btLr"/>
          </w:tcPr>
          <w:p w14:paraId="5176F63D" w14:textId="1E919CBF" w:rsidR="00C94064" w:rsidRPr="00D7263F" w:rsidRDefault="00C94064" w:rsidP="00100891">
            <w:pPr>
              <w:pStyle w:val="NoSpacing"/>
              <w:ind w:left="113" w:right="113"/>
              <w:rPr>
                <w:rFonts w:cstheme="minorHAnsi"/>
                <w:color w:val="FFFFFF" w:themeColor="background1"/>
              </w:rPr>
            </w:pPr>
            <w:r w:rsidRPr="00D7263F">
              <w:rPr>
                <w:rFonts w:cstheme="minorHAnsi"/>
                <w:color w:val="FFFFFF" w:themeColor="background1"/>
              </w:rPr>
              <w:t>Possible severity</w:t>
            </w:r>
          </w:p>
        </w:tc>
        <w:tc>
          <w:tcPr>
            <w:tcW w:w="709" w:type="dxa"/>
            <w:shd w:val="clear" w:color="auto" w:fill="008080"/>
            <w:textDirection w:val="btLr"/>
          </w:tcPr>
          <w:p w14:paraId="5BD151A8" w14:textId="284B4082" w:rsidR="00C94064" w:rsidRPr="00D7263F" w:rsidRDefault="00C94064" w:rsidP="00100891">
            <w:pPr>
              <w:pStyle w:val="NoSpacing"/>
              <w:ind w:left="113" w:right="113"/>
              <w:rPr>
                <w:rFonts w:cstheme="minorHAnsi"/>
                <w:color w:val="FFFFFF" w:themeColor="background1"/>
              </w:rPr>
            </w:pPr>
            <w:r w:rsidRPr="00D7263F">
              <w:rPr>
                <w:rFonts w:cstheme="minorHAnsi"/>
                <w:color w:val="FFFFFF" w:themeColor="background1"/>
              </w:rPr>
              <w:t>Pre-control risk rating</w:t>
            </w:r>
          </w:p>
        </w:tc>
        <w:tc>
          <w:tcPr>
            <w:tcW w:w="5670" w:type="dxa"/>
            <w:shd w:val="clear" w:color="auto" w:fill="008080"/>
            <w:vAlign w:val="center"/>
          </w:tcPr>
          <w:p w14:paraId="08368F86" w14:textId="24E2887B" w:rsidR="00C94064" w:rsidRPr="00D7263F" w:rsidRDefault="00C94064" w:rsidP="00A5749E">
            <w:pPr>
              <w:pStyle w:val="NoSpacing"/>
              <w:jc w:val="center"/>
              <w:rPr>
                <w:rFonts w:cstheme="minorHAnsi"/>
                <w:color w:val="FFFFFF" w:themeColor="background1"/>
              </w:rPr>
            </w:pPr>
            <w:r w:rsidRPr="00D7263F">
              <w:rPr>
                <w:rFonts w:cstheme="minorHAnsi"/>
                <w:color w:val="FFFFFF" w:themeColor="background1"/>
              </w:rPr>
              <w:t>Control</w:t>
            </w:r>
          </w:p>
        </w:tc>
        <w:tc>
          <w:tcPr>
            <w:tcW w:w="709" w:type="dxa"/>
            <w:shd w:val="clear" w:color="auto" w:fill="008080"/>
            <w:textDirection w:val="btLr"/>
          </w:tcPr>
          <w:p w14:paraId="302CB3F7" w14:textId="7482851F" w:rsidR="00C94064" w:rsidRPr="00D7263F" w:rsidRDefault="00C94064" w:rsidP="00100891">
            <w:pPr>
              <w:pStyle w:val="NoSpacing"/>
              <w:ind w:left="113" w:right="113"/>
              <w:rPr>
                <w:rFonts w:cstheme="minorHAnsi"/>
                <w:color w:val="FFFFFF" w:themeColor="background1"/>
              </w:rPr>
            </w:pPr>
            <w:r w:rsidRPr="00D7263F">
              <w:rPr>
                <w:rFonts w:cstheme="minorHAnsi"/>
                <w:color w:val="FFFFFF" w:themeColor="background1"/>
              </w:rPr>
              <w:t>Hazard likelihood</w:t>
            </w:r>
          </w:p>
        </w:tc>
        <w:tc>
          <w:tcPr>
            <w:tcW w:w="708" w:type="dxa"/>
            <w:shd w:val="clear" w:color="auto" w:fill="008080"/>
            <w:textDirection w:val="btLr"/>
          </w:tcPr>
          <w:p w14:paraId="3E00CB9E" w14:textId="613A9D01" w:rsidR="00C94064" w:rsidRPr="00D7263F" w:rsidRDefault="00C94064" w:rsidP="00100891">
            <w:pPr>
              <w:pStyle w:val="NoSpacing"/>
              <w:ind w:left="113" w:right="113"/>
              <w:rPr>
                <w:rFonts w:cstheme="minorHAnsi"/>
                <w:color w:val="FFFFFF" w:themeColor="background1"/>
              </w:rPr>
            </w:pPr>
            <w:r w:rsidRPr="00D7263F">
              <w:rPr>
                <w:rFonts w:cstheme="minorHAnsi"/>
                <w:color w:val="FFFFFF" w:themeColor="background1"/>
              </w:rPr>
              <w:t>Possible severity</w:t>
            </w:r>
          </w:p>
        </w:tc>
        <w:tc>
          <w:tcPr>
            <w:tcW w:w="709" w:type="dxa"/>
            <w:shd w:val="clear" w:color="auto" w:fill="008080"/>
            <w:textDirection w:val="btLr"/>
          </w:tcPr>
          <w:p w14:paraId="3F9051C7" w14:textId="45659FE6" w:rsidR="00C94064" w:rsidRPr="00D7263F" w:rsidRDefault="00C94064" w:rsidP="00100891">
            <w:pPr>
              <w:pStyle w:val="NoSpacing"/>
              <w:ind w:left="113" w:right="113"/>
              <w:rPr>
                <w:rFonts w:cstheme="minorHAnsi"/>
                <w:color w:val="FFFFFF" w:themeColor="background1"/>
              </w:rPr>
            </w:pPr>
            <w:r w:rsidRPr="00D7263F">
              <w:rPr>
                <w:rFonts w:cstheme="minorHAnsi"/>
                <w:color w:val="FFFFFF" w:themeColor="background1"/>
              </w:rPr>
              <w:t>Post-control risk rating</w:t>
            </w:r>
          </w:p>
        </w:tc>
      </w:tr>
      <w:tr w:rsidR="008D25ED" w:rsidRPr="00D7263F" w14:paraId="5C3612EF" w14:textId="77777777" w:rsidTr="006D7DA8">
        <w:trPr>
          <w:trHeight w:val="522"/>
        </w:trPr>
        <w:tc>
          <w:tcPr>
            <w:tcW w:w="562" w:type="dxa"/>
          </w:tcPr>
          <w:p w14:paraId="60F63300" w14:textId="169CC233" w:rsidR="008D25ED" w:rsidRPr="00D7263F" w:rsidRDefault="007E6BCB" w:rsidP="00A5749E">
            <w:pPr>
              <w:pStyle w:val="NoSpacing"/>
              <w:jc w:val="center"/>
              <w:rPr>
                <w:rFonts w:cstheme="minorHAnsi"/>
              </w:rPr>
            </w:pPr>
            <w:r w:rsidRPr="00D7263F">
              <w:rPr>
                <w:rFonts w:cstheme="minorHAnsi"/>
              </w:rPr>
              <w:t>1</w:t>
            </w:r>
          </w:p>
        </w:tc>
        <w:tc>
          <w:tcPr>
            <w:tcW w:w="1985" w:type="dxa"/>
          </w:tcPr>
          <w:p w14:paraId="600F785D" w14:textId="2A6224F0" w:rsidR="008D25ED" w:rsidRPr="00D7263F" w:rsidRDefault="007E6BCB" w:rsidP="00C94064">
            <w:pPr>
              <w:pStyle w:val="NoSpacing"/>
              <w:rPr>
                <w:rFonts w:cstheme="minorHAnsi"/>
              </w:rPr>
            </w:pPr>
            <w:r w:rsidRPr="00D7263F">
              <w:rPr>
                <w:rFonts w:cstheme="minorHAnsi"/>
              </w:rPr>
              <w:t>Preparation for a shoot</w:t>
            </w:r>
          </w:p>
        </w:tc>
        <w:tc>
          <w:tcPr>
            <w:tcW w:w="1843" w:type="dxa"/>
          </w:tcPr>
          <w:p w14:paraId="0CFC4424" w14:textId="77777777" w:rsidR="008D25ED" w:rsidRPr="00D7263F" w:rsidRDefault="007E6BCB" w:rsidP="00C94064">
            <w:pPr>
              <w:pStyle w:val="NoSpacing"/>
              <w:rPr>
                <w:rFonts w:cstheme="minorHAnsi"/>
              </w:rPr>
            </w:pPr>
            <w:r w:rsidRPr="00D7263F">
              <w:rPr>
                <w:rFonts w:cstheme="minorHAnsi"/>
              </w:rPr>
              <w:t>Club</w:t>
            </w:r>
          </w:p>
          <w:p w14:paraId="4C89812B" w14:textId="49EDB691" w:rsidR="007E6BCB" w:rsidRPr="00D7263F" w:rsidRDefault="007E6BCB" w:rsidP="00C94064">
            <w:pPr>
              <w:pStyle w:val="NoSpacing"/>
              <w:rPr>
                <w:rFonts w:cstheme="minorHAnsi"/>
              </w:rPr>
            </w:pPr>
            <w:r w:rsidRPr="00D7263F">
              <w:rPr>
                <w:rFonts w:cstheme="minorHAnsi"/>
              </w:rPr>
              <w:t>Public</w:t>
            </w:r>
          </w:p>
        </w:tc>
        <w:tc>
          <w:tcPr>
            <w:tcW w:w="708" w:type="dxa"/>
          </w:tcPr>
          <w:p w14:paraId="522D325A" w14:textId="30BE5C74" w:rsidR="008D25ED" w:rsidRPr="00D7263F" w:rsidRDefault="003C5146" w:rsidP="005F5C32">
            <w:pPr>
              <w:pStyle w:val="NoSpacing"/>
              <w:jc w:val="center"/>
              <w:rPr>
                <w:rFonts w:cstheme="minorHAnsi"/>
              </w:rPr>
            </w:pPr>
            <w:r w:rsidRPr="00D7263F">
              <w:rPr>
                <w:rFonts w:cstheme="minorHAnsi"/>
              </w:rPr>
              <w:t>1</w:t>
            </w:r>
          </w:p>
        </w:tc>
        <w:tc>
          <w:tcPr>
            <w:tcW w:w="709" w:type="dxa"/>
          </w:tcPr>
          <w:p w14:paraId="2AF17778" w14:textId="11ED976C" w:rsidR="008D25ED" w:rsidRPr="00D7263F" w:rsidRDefault="003C5146" w:rsidP="005F5C32">
            <w:pPr>
              <w:pStyle w:val="NoSpacing"/>
              <w:jc w:val="center"/>
              <w:rPr>
                <w:rFonts w:cstheme="minorHAnsi"/>
              </w:rPr>
            </w:pPr>
            <w:r w:rsidRPr="00D7263F">
              <w:rPr>
                <w:rFonts w:cstheme="minorHAnsi"/>
              </w:rPr>
              <w:t>3</w:t>
            </w:r>
          </w:p>
        </w:tc>
        <w:tc>
          <w:tcPr>
            <w:tcW w:w="709" w:type="dxa"/>
          </w:tcPr>
          <w:p w14:paraId="0C810918" w14:textId="62D6D66F" w:rsidR="008D25ED" w:rsidRPr="00D7263F" w:rsidRDefault="003C5146" w:rsidP="005F5C32">
            <w:pPr>
              <w:pStyle w:val="NoSpacing"/>
              <w:jc w:val="center"/>
              <w:rPr>
                <w:rFonts w:cstheme="minorHAnsi"/>
              </w:rPr>
            </w:pPr>
            <w:r w:rsidRPr="00D7263F">
              <w:rPr>
                <w:rFonts w:cstheme="minorHAnsi"/>
              </w:rPr>
              <w:t>3</w:t>
            </w:r>
          </w:p>
        </w:tc>
        <w:tc>
          <w:tcPr>
            <w:tcW w:w="5670" w:type="dxa"/>
          </w:tcPr>
          <w:p w14:paraId="4D4690AB" w14:textId="7FB05E9A" w:rsidR="009810FA" w:rsidRPr="00D7263F" w:rsidRDefault="003D6671" w:rsidP="00C94064">
            <w:pPr>
              <w:pStyle w:val="NoSpacing"/>
              <w:rPr>
                <w:rFonts w:cstheme="minorHAnsi"/>
              </w:rPr>
            </w:pPr>
            <w:r w:rsidRPr="00D7263F">
              <w:rPr>
                <w:rFonts w:cstheme="minorHAnsi"/>
              </w:rPr>
              <w:t>Use</w:t>
            </w:r>
            <w:r w:rsidR="009810FA" w:rsidRPr="00D7263F">
              <w:rPr>
                <w:rFonts w:cstheme="minorHAnsi"/>
              </w:rPr>
              <w:t xml:space="preserve"> and add to</w:t>
            </w:r>
            <w:r w:rsidRPr="00D7263F">
              <w:rPr>
                <w:rFonts w:cstheme="minorHAnsi"/>
              </w:rPr>
              <w:t xml:space="preserve"> the Course Checklist to </w:t>
            </w:r>
            <w:r w:rsidR="0040042F" w:rsidRPr="00D7263F">
              <w:rPr>
                <w:rFonts w:cstheme="minorHAnsi"/>
              </w:rPr>
              <w:t>ensure</w:t>
            </w:r>
            <w:r w:rsidR="009810FA" w:rsidRPr="00D7263F">
              <w:rPr>
                <w:rFonts w:cstheme="minorHAnsi"/>
              </w:rPr>
              <w:t xml:space="preserve"> a safe shoot.  </w:t>
            </w:r>
            <w:r w:rsidR="00674D5D" w:rsidRPr="00D7263F">
              <w:rPr>
                <w:rFonts w:cstheme="minorHAnsi"/>
              </w:rPr>
              <w:t>If using machinery ensure club members are trained to do so safely and</w:t>
            </w:r>
            <w:r w:rsidR="00CA7755" w:rsidRPr="00D7263F">
              <w:rPr>
                <w:rFonts w:cstheme="minorHAnsi"/>
              </w:rPr>
              <w:t>,</w:t>
            </w:r>
            <w:r w:rsidR="00674D5D" w:rsidRPr="00D7263F">
              <w:rPr>
                <w:rFonts w:cstheme="minorHAnsi"/>
              </w:rPr>
              <w:t xml:space="preserve"> where required</w:t>
            </w:r>
            <w:r w:rsidR="00CA7755" w:rsidRPr="00D7263F">
              <w:rPr>
                <w:rFonts w:cstheme="minorHAnsi"/>
              </w:rPr>
              <w:t>,</w:t>
            </w:r>
            <w:r w:rsidR="00674D5D" w:rsidRPr="00D7263F">
              <w:rPr>
                <w:rFonts w:cstheme="minorHAnsi"/>
              </w:rPr>
              <w:t xml:space="preserve"> seek advice from a contractor.</w:t>
            </w:r>
          </w:p>
        </w:tc>
        <w:tc>
          <w:tcPr>
            <w:tcW w:w="709" w:type="dxa"/>
          </w:tcPr>
          <w:p w14:paraId="2728DDBE" w14:textId="77C6588A" w:rsidR="008D25ED" w:rsidRPr="00D7263F" w:rsidRDefault="00934A49" w:rsidP="005F5C32">
            <w:pPr>
              <w:pStyle w:val="NoSpacing"/>
              <w:jc w:val="center"/>
              <w:rPr>
                <w:rFonts w:cstheme="minorHAnsi"/>
              </w:rPr>
            </w:pPr>
            <w:r w:rsidRPr="00D7263F">
              <w:rPr>
                <w:rFonts w:cstheme="minorHAnsi"/>
              </w:rPr>
              <w:t>1</w:t>
            </w:r>
          </w:p>
        </w:tc>
        <w:tc>
          <w:tcPr>
            <w:tcW w:w="708" w:type="dxa"/>
          </w:tcPr>
          <w:p w14:paraId="65CF91E5" w14:textId="0F3FA4FD" w:rsidR="008D25ED" w:rsidRPr="00D7263F" w:rsidRDefault="00934A49" w:rsidP="005F5C32">
            <w:pPr>
              <w:pStyle w:val="NoSpacing"/>
              <w:jc w:val="center"/>
              <w:rPr>
                <w:rFonts w:cstheme="minorHAnsi"/>
              </w:rPr>
            </w:pPr>
            <w:r w:rsidRPr="00D7263F">
              <w:rPr>
                <w:rFonts w:cstheme="minorHAnsi"/>
              </w:rPr>
              <w:t>3</w:t>
            </w:r>
          </w:p>
        </w:tc>
        <w:tc>
          <w:tcPr>
            <w:tcW w:w="709" w:type="dxa"/>
          </w:tcPr>
          <w:p w14:paraId="671CF028" w14:textId="17A94552" w:rsidR="008D25ED" w:rsidRPr="00D7263F" w:rsidRDefault="00934A49" w:rsidP="005F5C32">
            <w:pPr>
              <w:pStyle w:val="NoSpacing"/>
              <w:jc w:val="center"/>
              <w:rPr>
                <w:rFonts w:cstheme="minorHAnsi"/>
              </w:rPr>
            </w:pPr>
            <w:r w:rsidRPr="00D7263F">
              <w:rPr>
                <w:rFonts w:cstheme="minorHAnsi"/>
              </w:rPr>
              <w:t>3</w:t>
            </w:r>
          </w:p>
        </w:tc>
      </w:tr>
      <w:bookmarkEnd w:id="0"/>
      <w:tr w:rsidR="00100891" w:rsidRPr="00D7263F" w14:paraId="76354C25" w14:textId="77777777" w:rsidTr="006D7DA8">
        <w:trPr>
          <w:trHeight w:val="522"/>
        </w:trPr>
        <w:tc>
          <w:tcPr>
            <w:tcW w:w="562" w:type="dxa"/>
          </w:tcPr>
          <w:p w14:paraId="30D56EEF" w14:textId="338CA27B" w:rsidR="00C94064" w:rsidRPr="00D7263F" w:rsidRDefault="007E6BCB" w:rsidP="00A5749E">
            <w:pPr>
              <w:pStyle w:val="NoSpacing"/>
              <w:jc w:val="center"/>
              <w:rPr>
                <w:rFonts w:cstheme="minorHAnsi"/>
              </w:rPr>
            </w:pPr>
            <w:r w:rsidRPr="00D7263F">
              <w:rPr>
                <w:rFonts w:cstheme="minorHAnsi"/>
              </w:rPr>
              <w:t>2</w:t>
            </w:r>
          </w:p>
        </w:tc>
        <w:tc>
          <w:tcPr>
            <w:tcW w:w="1985" w:type="dxa"/>
          </w:tcPr>
          <w:p w14:paraId="070D8205" w14:textId="55022D13" w:rsidR="00C94064" w:rsidRPr="00D7263F" w:rsidRDefault="005D7D20" w:rsidP="00C94064">
            <w:pPr>
              <w:pStyle w:val="NoSpacing"/>
              <w:rPr>
                <w:rFonts w:cstheme="minorHAnsi"/>
              </w:rPr>
            </w:pPr>
            <w:r w:rsidRPr="00D7263F">
              <w:rPr>
                <w:rFonts w:cstheme="minorHAnsi"/>
              </w:rPr>
              <w:t>Access and egress to parking area</w:t>
            </w:r>
          </w:p>
        </w:tc>
        <w:tc>
          <w:tcPr>
            <w:tcW w:w="1843" w:type="dxa"/>
          </w:tcPr>
          <w:p w14:paraId="59966A40" w14:textId="77777777" w:rsidR="005D7D20" w:rsidRPr="00D7263F" w:rsidRDefault="005D7D20" w:rsidP="00C94064">
            <w:pPr>
              <w:pStyle w:val="NoSpacing"/>
              <w:rPr>
                <w:rFonts w:cstheme="minorHAnsi"/>
              </w:rPr>
            </w:pPr>
            <w:r w:rsidRPr="00D7263F">
              <w:rPr>
                <w:rFonts w:cstheme="minorHAnsi"/>
              </w:rPr>
              <w:t>Club</w:t>
            </w:r>
          </w:p>
          <w:p w14:paraId="1181623F" w14:textId="77777777" w:rsidR="005D7D20" w:rsidRPr="00D7263F" w:rsidRDefault="005D7D20" w:rsidP="00C94064">
            <w:pPr>
              <w:pStyle w:val="NoSpacing"/>
              <w:rPr>
                <w:rFonts w:cstheme="minorHAnsi"/>
              </w:rPr>
            </w:pPr>
            <w:r w:rsidRPr="00D7263F">
              <w:rPr>
                <w:rFonts w:cstheme="minorHAnsi"/>
              </w:rPr>
              <w:t>Participant</w:t>
            </w:r>
          </w:p>
          <w:p w14:paraId="2C41C053" w14:textId="77777777" w:rsidR="005D7D20" w:rsidRPr="00D7263F" w:rsidRDefault="005D7D20" w:rsidP="00C94064">
            <w:pPr>
              <w:pStyle w:val="NoSpacing"/>
              <w:rPr>
                <w:rFonts w:cstheme="minorHAnsi"/>
              </w:rPr>
            </w:pPr>
            <w:r w:rsidRPr="00D7263F">
              <w:rPr>
                <w:rFonts w:cstheme="minorHAnsi"/>
              </w:rPr>
              <w:t>Public</w:t>
            </w:r>
          </w:p>
        </w:tc>
        <w:tc>
          <w:tcPr>
            <w:tcW w:w="708" w:type="dxa"/>
          </w:tcPr>
          <w:p w14:paraId="755759FB" w14:textId="77777777" w:rsidR="00C94064" w:rsidRDefault="005D7D20" w:rsidP="005F5C32">
            <w:pPr>
              <w:pStyle w:val="NoSpacing"/>
              <w:jc w:val="center"/>
              <w:rPr>
                <w:rFonts w:cstheme="minorHAnsi"/>
              </w:rPr>
            </w:pPr>
            <w:r w:rsidRPr="00D7263F">
              <w:rPr>
                <w:rFonts w:cstheme="minorHAnsi"/>
              </w:rPr>
              <w:t>2</w:t>
            </w:r>
          </w:p>
          <w:p w14:paraId="02537188" w14:textId="77777777" w:rsidR="004269A2" w:rsidRPr="004269A2" w:rsidRDefault="004269A2" w:rsidP="004269A2"/>
          <w:p w14:paraId="19C8A78D" w14:textId="77777777" w:rsidR="004269A2" w:rsidRPr="004269A2" w:rsidRDefault="004269A2" w:rsidP="004269A2"/>
          <w:p w14:paraId="75BD1356" w14:textId="77777777" w:rsidR="004269A2" w:rsidRPr="004269A2" w:rsidRDefault="004269A2" w:rsidP="004269A2"/>
          <w:p w14:paraId="7EB85FEB" w14:textId="77777777" w:rsidR="004269A2" w:rsidRDefault="004269A2" w:rsidP="004269A2">
            <w:pPr>
              <w:rPr>
                <w:rFonts w:cstheme="minorHAnsi"/>
              </w:rPr>
            </w:pPr>
          </w:p>
          <w:p w14:paraId="222965FA" w14:textId="77777777" w:rsidR="004269A2" w:rsidRPr="004269A2" w:rsidRDefault="004269A2" w:rsidP="004269A2"/>
          <w:p w14:paraId="30A3C17A" w14:textId="77777777" w:rsidR="004269A2" w:rsidRDefault="004269A2" w:rsidP="004269A2">
            <w:pPr>
              <w:rPr>
                <w:rFonts w:cstheme="minorHAnsi"/>
              </w:rPr>
            </w:pPr>
          </w:p>
          <w:p w14:paraId="717C0711" w14:textId="2939FCCB" w:rsidR="004269A2" w:rsidRPr="004269A2" w:rsidRDefault="004269A2" w:rsidP="004269A2"/>
        </w:tc>
        <w:tc>
          <w:tcPr>
            <w:tcW w:w="709" w:type="dxa"/>
          </w:tcPr>
          <w:p w14:paraId="3E280BFD" w14:textId="77777777" w:rsidR="00C94064" w:rsidRPr="00D7263F" w:rsidRDefault="005D7D20" w:rsidP="005F5C32">
            <w:pPr>
              <w:pStyle w:val="NoSpacing"/>
              <w:jc w:val="center"/>
              <w:rPr>
                <w:rFonts w:cstheme="minorHAnsi"/>
              </w:rPr>
            </w:pPr>
            <w:r w:rsidRPr="00D7263F">
              <w:rPr>
                <w:rFonts w:cstheme="minorHAnsi"/>
              </w:rPr>
              <w:t>3</w:t>
            </w:r>
          </w:p>
        </w:tc>
        <w:tc>
          <w:tcPr>
            <w:tcW w:w="709" w:type="dxa"/>
          </w:tcPr>
          <w:p w14:paraId="2160C9A5" w14:textId="4E8A4937" w:rsidR="00C94064" w:rsidRPr="00D7263F" w:rsidRDefault="005D7D20" w:rsidP="005F5C32">
            <w:pPr>
              <w:pStyle w:val="NoSpacing"/>
              <w:jc w:val="center"/>
              <w:rPr>
                <w:rFonts w:cstheme="minorHAnsi"/>
              </w:rPr>
            </w:pPr>
            <w:r w:rsidRPr="00D7263F">
              <w:rPr>
                <w:rFonts w:cstheme="minorHAnsi"/>
              </w:rPr>
              <w:t>6</w:t>
            </w:r>
          </w:p>
        </w:tc>
        <w:tc>
          <w:tcPr>
            <w:tcW w:w="5670" w:type="dxa"/>
          </w:tcPr>
          <w:p w14:paraId="1DE459A9" w14:textId="62D938CB" w:rsidR="00AC0B6D" w:rsidRPr="00D7263F" w:rsidRDefault="004601F0" w:rsidP="00C94064">
            <w:pPr>
              <w:pStyle w:val="NoSpacing"/>
              <w:rPr>
                <w:rFonts w:cstheme="minorHAnsi"/>
              </w:rPr>
            </w:pPr>
            <w:r w:rsidRPr="00D7263F">
              <w:rPr>
                <w:rFonts w:cstheme="minorHAnsi"/>
              </w:rPr>
              <w:t xml:space="preserve">Visible signage directing traffic routes. </w:t>
            </w:r>
            <w:r w:rsidR="00AC0B6D" w:rsidRPr="00D7263F">
              <w:rPr>
                <w:rFonts w:cstheme="minorHAnsi"/>
              </w:rPr>
              <w:t xml:space="preserve"> </w:t>
            </w:r>
            <w:r w:rsidR="00DF6A8B" w:rsidRPr="00D7263F">
              <w:rPr>
                <w:rFonts w:cstheme="minorHAnsi"/>
              </w:rPr>
              <w:t xml:space="preserve">Marshal </w:t>
            </w:r>
            <w:r w:rsidRPr="00D7263F">
              <w:rPr>
                <w:rFonts w:cstheme="minorHAnsi"/>
              </w:rPr>
              <w:t>to control entry to area (redirecting</w:t>
            </w:r>
            <w:r w:rsidR="00AC0B6D" w:rsidRPr="00D7263F">
              <w:rPr>
                <w:rFonts w:cstheme="minorHAnsi"/>
              </w:rPr>
              <w:t xml:space="preserve"> the</w:t>
            </w:r>
            <w:r w:rsidRPr="00D7263F">
              <w:rPr>
                <w:rFonts w:cstheme="minorHAnsi"/>
              </w:rPr>
              <w:t xml:space="preserve"> </w:t>
            </w:r>
            <w:r w:rsidR="00AC0B6D" w:rsidRPr="00D7263F">
              <w:rPr>
                <w:rFonts w:cstheme="minorHAnsi"/>
              </w:rPr>
              <w:t>p</w:t>
            </w:r>
            <w:r w:rsidRPr="00D7263F">
              <w:rPr>
                <w:rFonts w:cstheme="minorHAnsi"/>
              </w:rPr>
              <w:t xml:space="preserve">ublic as necessary). </w:t>
            </w:r>
          </w:p>
          <w:p w14:paraId="19248587" w14:textId="71501208" w:rsidR="00DB5BAA" w:rsidRPr="00D7263F" w:rsidRDefault="00DF6A8B" w:rsidP="00C94064">
            <w:pPr>
              <w:pStyle w:val="NoSpacing"/>
              <w:rPr>
                <w:rFonts w:cstheme="minorHAnsi"/>
              </w:rPr>
            </w:pPr>
            <w:r w:rsidRPr="00D7263F">
              <w:rPr>
                <w:rFonts w:cstheme="minorHAnsi"/>
              </w:rPr>
              <w:t xml:space="preserve">Marshal </w:t>
            </w:r>
            <w:r w:rsidR="00AC0B6D" w:rsidRPr="00D7263F">
              <w:rPr>
                <w:rFonts w:cstheme="minorHAnsi"/>
              </w:rPr>
              <w:t>must</w:t>
            </w:r>
            <w:r w:rsidR="004601F0" w:rsidRPr="00D7263F">
              <w:rPr>
                <w:rFonts w:cstheme="minorHAnsi"/>
              </w:rPr>
              <w:t xml:space="preserve"> wear </w:t>
            </w:r>
            <w:r w:rsidR="00AC0B6D" w:rsidRPr="00D7263F">
              <w:rPr>
                <w:rFonts w:cstheme="minorHAnsi"/>
              </w:rPr>
              <w:t>h</w:t>
            </w:r>
            <w:r w:rsidR="004601F0" w:rsidRPr="00D7263F">
              <w:rPr>
                <w:rFonts w:cstheme="minorHAnsi"/>
              </w:rPr>
              <w:t>i</w:t>
            </w:r>
            <w:r w:rsidR="00AC0B6D" w:rsidRPr="00D7263F">
              <w:rPr>
                <w:rFonts w:cstheme="minorHAnsi"/>
              </w:rPr>
              <w:t>gh visibility</w:t>
            </w:r>
            <w:r w:rsidR="004601F0" w:rsidRPr="00D7263F">
              <w:rPr>
                <w:rFonts w:cstheme="minorHAnsi"/>
              </w:rPr>
              <w:t xml:space="preserve"> clothing and have contact with other Marshal</w:t>
            </w:r>
            <w:r w:rsidR="00AC0B6D" w:rsidRPr="00D7263F">
              <w:rPr>
                <w:rFonts w:cstheme="minorHAnsi"/>
              </w:rPr>
              <w:t>s</w:t>
            </w:r>
            <w:r w:rsidR="004601F0" w:rsidRPr="00D7263F">
              <w:rPr>
                <w:rFonts w:cstheme="minorHAnsi"/>
              </w:rPr>
              <w:t xml:space="preserve"> via radio or telephone. </w:t>
            </w:r>
            <w:r w:rsidR="00AC0B6D" w:rsidRPr="00D7263F">
              <w:rPr>
                <w:rFonts w:cstheme="minorHAnsi"/>
              </w:rPr>
              <w:t xml:space="preserve"> </w:t>
            </w:r>
            <w:r w:rsidR="004601F0" w:rsidRPr="00D7263F">
              <w:rPr>
                <w:rFonts w:cstheme="minorHAnsi"/>
              </w:rPr>
              <w:t>Marshal</w:t>
            </w:r>
            <w:r w:rsidR="00AC0B6D" w:rsidRPr="00D7263F">
              <w:rPr>
                <w:rFonts w:cstheme="minorHAnsi"/>
              </w:rPr>
              <w:t>s</w:t>
            </w:r>
            <w:r w:rsidR="004601F0" w:rsidRPr="00D7263F">
              <w:rPr>
                <w:rFonts w:cstheme="minorHAnsi"/>
              </w:rPr>
              <w:t xml:space="preserve"> shall be fully aware of the parking area </w:t>
            </w:r>
            <w:r w:rsidR="00AC0B6D" w:rsidRPr="00D7263F">
              <w:rPr>
                <w:rFonts w:cstheme="minorHAnsi"/>
              </w:rPr>
              <w:t>to</w:t>
            </w:r>
            <w:r w:rsidR="004601F0" w:rsidRPr="00D7263F">
              <w:rPr>
                <w:rFonts w:cstheme="minorHAnsi"/>
              </w:rPr>
              <w:t xml:space="preserve"> avoid putting cars/pedestrians at risk. </w:t>
            </w:r>
            <w:r w:rsidR="00AC0B6D" w:rsidRPr="00D7263F">
              <w:rPr>
                <w:rFonts w:cstheme="minorHAnsi"/>
              </w:rPr>
              <w:t xml:space="preserve"> </w:t>
            </w:r>
            <w:r w:rsidR="004601F0" w:rsidRPr="00D7263F">
              <w:rPr>
                <w:rFonts w:cstheme="minorHAnsi"/>
              </w:rPr>
              <w:t xml:space="preserve">Severe </w:t>
            </w:r>
            <w:r w:rsidR="00AC0B6D" w:rsidRPr="00D7263F">
              <w:rPr>
                <w:rFonts w:cstheme="minorHAnsi"/>
              </w:rPr>
              <w:t>potholes</w:t>
            </w:r>
            <w:r w:rsidR="004601F0" w:rsidRPr="00D7263F">
              <w:rPr>
                <w:rFonts w:cstheme="minorHAnsi"/>
              </w:rPr>
              <w:t xml:space="preserve"> to be rectified or identified for avoidance. </w:t>
            </w:r>
            <w:r w:rsidR="00AC0B6D" w:rsidRPr="00D7263F">
              <w:rPr>
                <w:rFonts w:cstheme="minorHAnsi"/>
              </w:rPr>
              <w:t xml:space="preserve"> </w:t>
            </w:r>
            <w:r w:rsidR="004601F0" w:rsidRPr="00D7263F">
              <w:rPr>
                <w:rFonts w:cstheme="minorHAnsi"/>
              </w:rPr>
              <w:t>A suitable area should</w:t>
            </w:r>
            <w:r w:rsidR="00AC0B6D" w:rsidRPr="00D7263F">
              <w:rPr>
                <w:rFonts w:cstheme="minorHAnsi"/>
              </w:rPr>
              <w:t xml:space="preserve"> be made available for the disabled or less mobile participants.</w:t>
            </w:r>
          </w:p>
        </w:tc>
        <w:tc>
          <w:tcPr>
            <w:tcW w:w="709" w:type="dxa"/>
          </w:tcPr>
          <w:p w14:paraId="29234391" w14:textId="53D5123C" w:rsidR="00C94064" w:rsidRPr="00D7263F" w:rsidRDefault="00934A49" w:rsidP="005F5C32">
            <w:pPr>
              <w:pStyle w:val="NoSpacing"/>
              <w:jc w:val="center"/>
              <w:rPr>
                <w:rFonts w:cstheme="minorHAnsi"/>
              </w:rPr>
            </w:pPr>
            <w:r w:rsidRPr="00D7263F">
              <w:rPr>
                <w:rFonts w:cstheme="minorHAnsi"/>
              </w:rPr>
              <w:t>1</w:t>
            </w:r>
          </w:p>
        </w:tc>
        <w:tc>
          <w:tcPr>
            <w:tcW w:w="708" w:type="dxa"/>
          </w:tcPr>
          <w:p w14:paraId="48E3DC01" w14:textId="6FC55D89" w:rsidR="00C94064" w:rsidRPr="00D7263F" w:rsidRDefault="00393898" w:rsidP="005F5C32">
            <w:pPr>
              <w:pStyle w:val="NoSpacing"/>
              <w:jc w:val="center"/>
              <w:rPr>
                <w:rFonts w:cstheme="minorHAnsi"/>
              </w:rPr>
            </w:pPr>
            <w:r w:rsidRPr="00D7263F">
              <w:rPr>
                <w:rFonts w:cstheme="minorHAnsi"/>
              </w:rPr>
              <w:t>2</w:t>
            </w:r>
          </w:p>
        </w:tc>
        <w:tc>
          <w:tcPr>
            <w:tcW w:w="709" w:type="dxa"/>
          </w:tcPr>
          <w:p w14:paraId="687BF365" w14:textId="01A2401E" w:rsidR="00C94064" w:rsidRPr="00D7263F" w:rsidRDefault="00393898" w:rsidP="005F5C32">
            <w:pPr>
              <w:pStyle w:val="NoSpacing"/>
              <w:jc w:val="center"/>
              <w:rPr>
                <w:rFonts w:cstheme="minorHAnsi"/>
              </w:rPr>
            </w:pPr>
            <w:r w:rsidRPr="00D7263F">
              <w:rPr>
                <w:rFonts w:cstheme="minorHAnsi"/>
              </w:rPr>
              <w:t>2</w:t>
            </w:r>
          </w:p>
        </w:tc>
      </w:tr>
      <w:tr w:rsidR="00100891" w:rsidRPr="00D7263F" w14:paraId="15AF6AAD" w14:textId="77777777" w:rsidTr="006D7DA8">
        <w:trPr>
          <w:trHeight w:val="522"/>
        </w:trPr>
        <w:tc>
          <w:tcPr>
            <w:tcW w:w="562" w:type="dxa"/>
          </w:tcPr>
          <w:p w14:paraId="75B71B34" w14:textId="43EB8F18" w:rsidR="00C94064" w:rsidRPr="00D7263F" w:rsidRDefault="007E6BCB" w:rsidP="00A5749E">
            <w:pPr>
              <w:pStyle w:val="NoSpacing"/>
              <w:jc w:val="center"/>
              <w:rPr>
                <w:rFonts w:cstheme="minorHAnsi"/>
              </w:rPr>
            </w:pPr>
            <w:r w:rsidRPr="00D7263F">
              <w:rPr>
                <w:rFonts w:cstheme="minorHAnsi"/>
              </w:rPr>
              <w:lastRenderedPageBreak/>
              <w:t>3</w:t>
            </w:r>
          </w:p>
        </w:tc>
        <w:tc>
          <w:tcPr>
            <w:tcW w:w="1985" w:type="dxa"/>
          </w:tcPr>
          <w:p w14:paraId="0C9B8C29" w14:textId="02870ADC" w:rsidR="00C94064" w:rsidRPr="00D7263F" w:rsidRDefault="00D80CA6" w:rsidP="00C94064">
            <w:pPr>
              <w:pStyle w:val="NoSpacing"/>
              <w:rPr>
                <w:rFonts w:cstheme="minorHAnsi"/>
              </w:rPr>
            </w:pPr>
            <w:r w:rsidRPr="00D7263F">
              <w:rPr>
                <w:rFonts w:cstheme="minorHAnsi"/>
              </w:rPr>
              <w:t>Transit from car park to registration area</w:t>
            </w:r>
          </w:p>
        </w:tc>
        <w:tc>
          <w:tcPr>
            <w:tcW w:w="1843" w:type="dxa"/>
          </w:tcPr>
          <w:p w14:paraId="4D137FFA" w14:textId="77777777" w:rsidR="00D80CA6" w:rsidRPr="00D7263F" w:rsidRDefault="00D80CA6" w:rsidP="00D80CA6">
            <w:pPr>
              <w:pStyle w:val="NoSpacing"/>
              <w:rPr>
                <w:rFonts w:cstheme="minorHAnsi"/>
              </w:rPr>
            </w:pPr>
            <w:r w:rsidRPr="00D7263F">
              <w:rPr>
                <w:rFonts w:cstheme="minorHAnsi"/>
              </w:rPr>
              <w:t>Club</w:t>
            </w:r>
          </w:p>
          <w:p w14:paraId="002174B6" w14:textId="77777777" w:rsidR="00D80CA6" w:rsidRPr="00D7263F" w:rsidRDefault="00D80CA6" w:rsidP="00D80CA6">
            <w:pPr>
              <w:pStyle w:val="NoSpacing"/>
              <w:rPr>
                <w:rFonts w:cstheme="minorHAnsi"/>
              </w:rPr>
            </w:pPr>
            <w:r w:rsidRPr="00D7263F">
              <w:rPr>
                <w:rFonts w:cstheme="minorHAnsi"/>
              </w:rPr>
              <w:t>Participant</w:t>
            </w:r>
          </w:p>
          <w:p w14:paraId="465CB485" w14:textId="5298F551" w:rsidR="00C94064" w:rsidRPr="00D7263F" w:rsidRDefault="00C94064" w:rsidP="00C94064">
            <w:pPr>
              <w:pStyle w:val="NoSpacing"/>
              <w:rPr>
                <w:rFonts w:cstheme="minorHAnsi"/>
              </w:rPr>
            </w:pPr>
          </w:p>
        </w:tc>
        <w:tc>
          <w:tcPr>
            <w:tcW w:w="708" w:type="dxa"/>
          </w:tcPr>
          <w:p w14:paraId="6D8631EC" w14:textId="1E872A42" w:rsidR="00C94064" w:rsidRPr="00D7263F" w:rsidRDefault="00D80CA6" w:rsidP="00C94064">
            <w:pPr>
              <w:pStyle w:val="NoSpacing"/>
              <w:rPr>
                <w:rFonts w:cstheme="minorHAnsi"/>
              </w:rPr>
            </w:pPr>
            <w:r w:rsidRPr="00D7263F">
              <w:rPr>
                <w:rFonts w:cstheme="minorHAnsi"/>
              </w:rPr>
              <w:t>2</w:t>
            </w:r>
          </w:p>
        </w:tc>
        <w:tc>
          <w:tcPr>
            <w:tcW w:w="709" w:type="dxa"/>
          </w:tcPr>
          <w:p w14:paraId="5036223F" w14:textId="426CEC09" w:rsidR="00C94064" w:rsidRPr="00D7263F" w:rsidRDefault="00D80CA6" w:rsidP="00C94064">
            <w:pPr>
              <w:pStyle w:val="NoSpacing"/>
              <w:rPr>
                <w:rFonts w:cstheme="minorHAnsi"/>
              </w:rPr>
            </w:pPr>
            <w:r w:rsidRPr="00D7263F">
              <w:rPr>
                <w:rFonts w:cstheme="minorHAnsi"/>
              </w:rPr>
              <w:t>3</w:t>
            </w:r>
          </w:p>
        </w:tc>
        <w:tc>
          <w:tcPr>
            <w:tcW w:w="709" w:type="dxa"/>
          </w:tcPr>
          <w:p w14:paraId="47CC99F0" w14:textId="67A7F720" w:rsidR="00C94064" w:rsidRPr="00D7263F" w:rsidRDefault="00D80CA6" w:rsidP="00C94064">
            <w:pPr>
              <w:pStyle w:val="NoSpacing"/>
              <w:rPr>
                <w:rFonts w:cstheme="minorHAnsi"/>
              </w:rPr>
            </w:pPr>
            <w:r w:rsidRPr="00D7263F">
              <w:rPr>
                <w:rFonts w:cstheme="minorHAnsi"/>
              </w:rPr>
              <w:t>6</w:t>
            </w:r>
          </w:p>
        </w:tc>
        <w:tc>
          <w:tcPr>
            <w:tcW w:w="5670" w:type="dxa"/>
          </w:tcPr>
          <w:p w14:paraId="0F3A57DE" w14:textId="7FA217C0" w:rsidR="00C94064" w:rsidRPr="00D7263F" w:rsidRDefault="00D80CA6" w:rsidP="00C94064">
            <w:pPr>
              <w:pStyle w:val="NoSpacing"/>
              <w:rPr>
                <w:rFonts w:cstheme="minorHAnsi"/>
              </w:rPr>
            </w:pPr>
            <w:r w:rsidRPr="00D7263F">
              <w:rPr>
                <w:rFonts w:cstheme="minorHAnsi"/>
              </w:rPr>
              <w:t xml:space="preserve">Commence parking from closest area to registration first so that majority of moving traffic is behind those walking from their cars to sign in. </w:t>
            </w:r>
            <w:r w:rsidR="00F87FF8" w:rsidRPr="00D7263F">
              <w:rPr>
                <w:rFonts w:cstheme="minorHAnsi"/>
              </w:rPr>
              <w:t xml:space="preserve"> </w:t>
            </w:r>
            <w:r w:rsidRPr="00D7263F">
              <w:rPr>
                <w:rFonts w:cstheme="minorHAnsi"/>
              </w:rPr>
              <w:t xml:space="preserve">Ensure route is pre-checked and trip/slip hazards are minimal. </w:t>
            </w:r>
            <w:r w:rsidR="00F87FF8" w:rsidRPr="00D7263F">
              <w:rPr>
                <w:rFonts w:cstheme="minorHAnsi"/>
              </w:rPr>
              <w:t xml:space="preserve"> </w:t>
            </w:r>
            <w:r w:rsidRPr="00D7263F">
              <w:rPr>
                <w:rFonts w:cstheme="minorHAnsi"/>
              </w:rPr>
              <w:t>Make direction clear to avoid people walking into other areas.</w:t>
            </w:r>
          </w:p>
        </w:tc>
        <w:tc>
          <w:tcPr>
            <w:tcW w:w="709" w:type="dxa"/>
          </w:tcPr>
          <w:p w14:paraId="4C49A4A8" w14:textId="31C06902" w:rsidR="00C94064" w:rsidRPr="00D7263F" w:rsidRDefault="00D80CA6" w:rsidP="00C94064">
            <w:pPr>
              <w:pStyle w:val="NoSpacing"/>
              <w:rPr>
                <w:rFonts w:cstheme="minorHAnsi"/>
              </w:rPr>
            </w:pPr>
            <w:r w:rsidRPr="00D7263F">
              <w:rPr>
                <w:rFonts w:cstheme="minorHAnsi"/>
              </w:rPr>
              <w:t>1</w:t>
            </w:r>
          </w:p>
        </w:tc>
        <w:tc>
          <w:tcPr>
            <w:tcW w:w="708" w:type="dxa"/>
          </w:tcPr>
          <w:p w14:paraId="403EA609" w14:textId="3D893829" w:rsidR="00C94064" w:rsidRPr="00D7263F" w:rsidRDefault="00D80CA6" w:rsidP="00C94064">
            <w:pPr>
              <w:pStyle w:val="NoSpacing"/>
              <w:rPr>
                <w:rFonts w:cstheme="minorHAnsi"/>
              </w:rPr>
            </w:pPr>
            <w:r w:rsidRPr="00D7263F">
              <w:rPr>
                <w:rFonts w:cstheme="minorHAnsi"/>
              </w:rPr>
              <w:t>3</w:t>
            </w:r>
          </w:p>
        </w:tc>
        <w:tc>
          <w:tcPr>
            <w:tcW w:w="709" w:type="dxa"/>
          </w:tcPr>
          <w:p w14:paraId="3E747B6A" w14:textId="543C4CD8" w:rsidR="00C94064" w:rsidRPr="00D7263F" w:rsidRDefault="00D80CA6" w:rsidP="00C94064">
            <w:pPr>
              <w:pStyle w:val="NoSpacing"/>
              <w:rPr>
                <w:rFonts w:cstheme="minorHAnsi"/>
              </w:rPr>
            </w:pPr>
            <w:r w:rsidRPr="00D7263F">
              <w:rPr>
                <w:rFonts w:cstheme="minorHAnsi"/>
              </w:rPr>
              <w:t>3</w:t>
            </w:r>
          </w:p>
        </w:tc>
      </w:tr>
      <w:tr w:rsidR="00100891" w:rsidRPr="00D7263F" w14:paraId="062F465D" w14:textId="77777777" w:rsidTr="006D7DA8">
        <w:trPr>
          <w:trHeight w:val="522"/>
        </w:trPr>
        <w:tc>
          <w:tcPr>
            <w:tcW w:w="562" w:type="dxa"/>
          </w:tcPr>
          <w:p w14:paraId="059C282C" w14:textId="4FE6E11A" w:rsidR="00C94064" w:rsidRPr="00D7263F" w:rsidRDefault="007E6BCB" w:rsidP="00A5749E">
            <w:pPr>
              <w:pStyle w:val="NoSpacing"/>
              <w:jc w:val="center"/>
              <w:rPr>
                <w:rFonts w:cstheme="minorHAnsi"/>
              </w:rPr>
            </w:pPr>
            <w:r w:rsidRPr="00D7263F">
              <w:rPr>
                <w:rFonts w:cstheme="minorHAnsi"/>
              </w:rPr>
              <w:t>4</w:t>
            </w:r>
          </w:p>
        </w:tc>
        <w:tc>
          <w:tcPr>
            <w:tcW w:w="1985" w:type="dxa"/>
          </w:tcPr>
          <w:p w14:paraId="52BDD1BC" w14:textId="329B0D90" w:rsidR="00C94064" w:rsidRPr="00D7263F" w:rsidRDefault="00F87FF8" w:rsidP="00C94064">
            <w:pPr>
              <w:pStyle w:val="NoSpacing"/>
              <w:rPr>
                <w:rFonts w:cstheme="minorHAnsi"/>
              </w:rPr>
            </w:pPr>
            <w:r w:rsidRPr="00D7263F">
              <w:rPr>
                <w:rFonts w:cstheme="minorHAnsi"/>
              </w:rPr>
              <w:t>Buildings and environment</w:t>
            </w:r>
          </w:p>
        </w:tc>
        <w:tc>
          <w:tcPr>
            <w:tcW w:w="1843" w:type="dxa"/>
          </w:tcPr>
          <w:p w14:paraId="4C2DE29E" w14:textId="77777777" w:rsidR="00D123D4" w:rsidRPr="00D7263F" w:rsidRDefault="00D123D4" w:rsidP="00C94064">
            <w:pPr>
              <w:pStyle w:val="NoSpacing"/>
              <w:rPr>
                <w:rFonts w:cstheme="minorHAnsi"/>
              </w:rPr>
            </w:pPr>
            <w:r w:rsidRPr="00D7263F">
              <w:rPr>
                <w:rFonts w:cstheme="minorHAnsi"/>
              </w:rPr>
              <w:t xml:space="preserve">Club </w:t>
            </w:r>
          </w:p>
          <w:p w14:paraId="338458F8" w14:textId="77777777" w:rsidR="00D123D4" w:rsidRPr="00D7263F" w:rsidRDefault="00D123D4" w:rsidP="00C94064">
            <w:pPr>
              <w:pStyle w:val="NoSpacing"/>
              <w:rPr>
                <w:rFonts w:cstheme="minorHAnsi"/>
              </w:rPr>
            </w:pPr>
            <w:r w:rsidRPr="00D7263F">
              <w:rPr>
                <w:rFonts w:cstheme="minorHAnsi"/>
              </w:rPr>
              <w:t xml:space="preserve">Participant </w:t>
            </w:r>
          </w:p>
          <w:p w14:paraId="57240A83" w14:textId="175BB03A" w:rsidR="00C94064" w:rsidRPr="00D7263F" w:rsidRDefault="00D123D4" w:rsidP="00C94064">
            <w:pPr>
              <w:pStyle w:val="NoSpacing"/>
              <w:rPr>
                <w:rFonts w:cstheme="minorHAnsi"/>
              </w:rPr>
            </w:pPr>
            <w:r w:rsidRPr="00D7263F">
              <w:rPr>
                <w:rFonts w:cstheme="minorHAnsi"/>
              </w:rPr>
              <w:t>Public</w:t>
            </w:r>
          </w:p>
        </w:tc>
        <w:tc>
          <w:tcPr>
            <w:tcW w:w="708" w:type="dxa"/>
          </w:tcPr>
          <w:p w14:paraId="1CB42F0A" w14:textId="7755E8E6" w:rsidR="00C94064" w:rsidRPr="00D7263F" w:rsidRDefault="00D123D4" w:rsidP="00C94064">
            <w:pPr>
              <w:pStyle w:val="NoSpacing"/>
              <w:rPr>
                <w:rFonts w:cstheme="minorHAnsi"/>
              </w:rPr>
            </w:pPr>
            <w:r w:rsidRPr="00D7263F">
              <w:rPr>
                <w:rFonts w:cstheme="minorHAnsi"/>
              </w:rPr>
              <w:t>2</w:t>
            </w:r>
          </w:p>
        </w:tc>
        <w:tc>
          <w:tcPr>
            <w:tcW w:w="709" w:type="dxa"/>
          </w:tcPr>
          <w:p w14:paraId="477D583E" w14:textId="35D4B259" w:rsidR="00C94064" w:rsidRPr="00D7263F" w:rsidRDefault="00D123D4" w:rsidP="00C94064">
            <w:pPr>
              <w:pStyle w:val="NoSpacing"/>
              <w:rPr>
                <w:rFonts w:cstheme="minorHAnsi"/>
              </w:rPr>
            </w:pPr>
            <w:r w:rsidRPr="00D7263F">
              <w:rPr>
                <w:rFonts w:cstheme="minorHAnsi"/>
              </w:rPr>
              <w:t>2</w:t>
            </w:r>
          </w:p>
        </w:tc>
        <w:tc>
          <w:tcPr>
            <w:tcW w:w="709" w:type="dxa"/>
          </w:tcPr>
          <w:p w14:paraId="2EAF128C" w14:textId="3BCABE4C" w:rsidR="00C94064" w:rsidRPr="00D7263F" w:rsidRDefault="00D123D4" w:rsidP="00C94064">
            <w:pPr>
              <w:pStyle w:val="NoSpacing"/>
              <w:rPr>
                <w:rFonts w:cstheme="minorHAnsi"/>
              </w:rPr>
            </w:pPr>
            <w:r w:rsidRPr="00D7263F">
              <w:rPr>
                <w:rFonts w:cstheme="minorHAnsi"/>
              </w:rPr>
              <w:t>4</w:t>
            </w:r>
          </w:p>
        </w:tc>
        <w:tc>
          <w:tcPr>
            <w:tcW w:w="5670" w:type="dxa"/>
          </w:tcPr>
          <w:p w14:paraId="0D675E67" w14:textId="2EDD659E" w:rsidR="00C94064" w:rsidRPr="00D7263F" w:rsidRDefault="00FA4419" w:rsidP="00C94064">
            <w:pPr>
              <w:pStyle w:val="NoSpacing"/>
              <w:rPr>
                <w:rFonts w:cstheme="minorHAnsi"/>
              </w:rPr>
            </w:pPr>
            <w:r w:rsidRPr="00D7263F">
              <w:rPr>
                <w:rFonts w:cstheme="minorHAnsi"/>
              </w:rPr>
              <w:t>The club shall ensure that access to and from club buildings/structures are clear and free from obstruction and trip hazards.  Ensure buildings are maintained and temporary structures (gazebos etc) are secure</w:t>
            </w:r>
            <w:r w:rsidR="008207E9" w:rsidRPr="00D7263F">
              <w:rPr>
                <w:rFonts w:cstheme="minorHAnsi"/>
              </w:rPr>
              <w:t xml:space="preserve"> for all weather conditions.</w:t>
            </w:r>
            <w:r w:rsidRPr="00D7263F">
              <w:rPr>
                <w:rFonts w:cstheme="minorHAnsi"/>
              </w:rPr>
              <w:t xml:space="preserve"> </w:t>
            </w:r>
            <w:r w:rsidR="008207E9" w:rsidRPr="00D7263F">
              <w:rPr>
                <w:rFonts w:cstheme="minorHAnsi"/>
              </w:rPr>
              <w:t xml:space="preserve"> </w:t>
            </w:r>
            <w:r w:rsidRPr="00D7263F">
              <w:rPr>
                <w:rFonts w:cstheme="minorHAnsi"/>
              </w:rPr>
              <w:t xml:space="preserve">Toilet areas shall be checked as operational to avoid ill health issues with sanitary items provided. </w:t>
            </w:r>
            <w:r w:rsidR="008207E9" w:rsidRPr="00D7263F">
              <w:rPr>
                <w:rFonts w:cstheme="minorHAnsi"/>
              </w:rPr>
              <w:t xml:space="preserve"> </w:t>
            </w:r>
            <w:r w:rsidRPr="00D7263F">
              <w:rPr>
                <w:rFonts w:cstheme="minorHAnsi"/>
              </w:rPr>
              <w:t xml:space="preserve">Walkways through wooded areas should allow easy and unhindered passage. </w:t>
            </w:r>
            <w:r w:rsidR="008207E9" w:rsidRPr="00D7263F">
              <w:rPr>
                <w:rFonts w:cstheme="minorHAnsi"/>
              </w:rPr>
              <w:t xml:space="preserve"> </w:t>
            </w:r>
            <w:r w:rsidRPr="00D7263F">
              <w:rPr>
                <w:rFonts w:cstheme="minorHAnsi"/>
              </w:rPr>
              <w:t>Club presence during shoot. Any</w:t>
            </w:r>
            <w:r w:rsidR="008207E9" w:rsidRPr="00D7263F">
              <w:rPr>
                <w:rFonts w:cstheme="minorHAnsi"/>
              </w:rPr>
              <w:t xml:space="preserve"> members of the p</w:t>
            </w:r>
            <w:r w:rsidRPr="00D7263F">
              <w:rPr>
                <w:rFonts w:cstheme="minorHAnsi"/>
              </w:rPr>
              <w:t xml:space="preserve">ublic shall be challenged </w:t>
            </w:r>
            <w:r w:rsidR="008207E9" w:rsidRPr="00D7263F">
              <w:rPr>
                <w:rFonts w:cstheme="minorHAnsi"/>
              </w:rPr>
              <w:t>and</w:t>
            </w:r>
            <w:r w:rsidRPr="00D7263F">
              <w:rPr>
                <w:rFonts w:cstheme="minorHAnsi"/>
              </w:rPr>
              <w:t xml:space="preserve"> escorted out</w:t>
            </w:r>
            <w:r w:rsidR="00BF5A7E" w:rsidRPr="00D7263F">
              <w:rPr>
                <w:rFonts w:cstheme="minorHAnsi"/>
              </w:rPr>
              <w:t xml:space="preserve"> if not on designated public rights of way.</w:t>
            </w:r>
          </w:p>
        </w:tc>
        <w:tc>
          <w:tcPr>
            <w:tcW w:w="709" w:type="dxa"/>
          </w:tcPr>
          <w:p w14:paraId="519D4B37" w14:textId="6BF34BC3" w:rsidR="00C94064" w:rsidRPr="00D7263F" w:rsidRDefault="00D123D4" w:rsidP="00C94064">
            <w:pPr>
              <w:pStyle w:val="NoSpacing"/>
              <w:rPr>
                <w:rFonts w:cstheme="minorHAnsi"/>
              </w:rPr>
            </w:pPr>
            <w:r w:rsidRPr="00D7263F">
              <w:rPr>
                <w:rFonts w:cstheme="minorHAnsi"/>
              </w:rPr>
              <w:t>1</w:t>
            </w:r>
          </w:p>
        </w:tc>
        <w:tc>
          <w:tcPr>
            <w:tcW w:w="708" w:type="dxa"/>
          </w:tcPr>
          <w:p w14:paraId="1A5B66DB" w14:textId="6FAE7617" w:rsidR="00C94064" w:rsidRPr="00D7263F" w:rsidRDefault="00D123D4" w:rsidP="00C94064">
            <w:pPr>
              <w:pStyle w:val="NoSpacing"/>
              <w:rPr>
                <w:rFonts w:cstheme="minorHAnsi"/>
              </w:rPr>
            </w:pPr>
            <w:r w:rsidRPr="00D7263F">
              <w:rPr>
                <w:rFonts w:cstheme="minorHAnsi"/>
              </w:rPr>
              <w:t>2</w:t>
            </w:r>
          </w:p>
        </w:tc>
        <w:tc>
          <w:tcPr>
            <w:tcW w:w="709" w:type="dxa"/>
          </w:tcPr>
          <w:p w14:paraId="3F85AC49" w14:textId="12F5531C" w:rsidR="00C94064" w:rsidRPr="00D7263F" w:rsidRDefault="00D123D4" w:rsidP="00C94064">
            <w:pPr>
              <w:pStyle w:val="NoSpacing"/>
              <w:rPr>
                <w:rFonts w:cstheme="minorHAnsi"/>
              </w:rPr>
            </w:pPr>
            <w:r w:rsidRPr="00D7263F">
              <w:rPr>
                <w:rFonts w:cstheme="minorHAnsi"/>
              </w:rPr>
              <w:t>2</w:t>
            </w:r>
          </w:p>
        </w:tc>
      </w:tr>
      <w:tr w:rsidR="00100891" w:rsidRPr="00D7263F" w14:paraId="0CBBEA2B" w14:textId="77777777" w:rsidTr="006D7DA8">
        <w:trPr>
          <w:trHeight w:val="522"/>
        </w:trPr>
        <w:tc>
          <w:tcPr>
            <w:tcW w:w="562" w:type="dxa"/>
          </w:tcPr>
          <w:p w14:paraId="5EAB0918" w14:textId="7C7A87B9" w:rsidR="00C94064" w:rsidRPr="00D7263F" w:rsidRDefault="007E6BCB" w:rsidP="00A5749E">
            <w:pPr>
              <w:pStyle w:val="NoSpacing"/>
              <w:jc w:val="center"/>
              <w:rPr>
                <w:rFonts w:cstheme="minorHAnsi"/>
              </w:rPr>
            </w:pPr>
            <w:r w:rsidRPr="00D7263F">
              <w:rPr>
                <w:rFonts w:cstheme="minorHAnsi"/>
              </w:rPr>
              <w:t>5</w:t>
            </w:r>
          </w:p>
        </w:tc>
        <w:tc>
          <w:tcPr>
            <w:tcW w:w="1985" w:type="dxa"/>
          </w:tcPr>
          <w:p w14:paraId="6288B71B" w14:textId="29E42186" w:rsidR="00C94064" w:rsidRPr="00D7263F" w:rsidRDefault="00BF5A7E" w:rsidP="00C94064">
            <w:pPr>
              <w:pStyle w:val="NoSpacing"/>
              <w:rPr>
                <w:rFonts w:cstheme="minorHAnsi"/>
              </w:rPr>
            </w:pPr>
            <w:r w:rsidRPr="00D7263F">
              <w:rPr>
                <w:rFonts w:cstheme="minorHAnsi"/>
              </w:rPr>
              <w:t>Practice butt area</w:t>
            </w:r>
          </w:p>
        </w:tc>
        <w:tc>
          <w:tcPr>
            <w:tcW w:w="1843" w:type="dxa"/>
          </w:tcPr>
          <w:p w14:paraId="6610B905" w14:textId="77777777" w:rsidR="00CE1EEA" w:rsidRPr="00D7263F" w:rsidRDefault="00BF5A7E" w:rsidP="00C94064">
            <w:pPr>
              <w:pStyle w:val="NoSpacing"/>
              <w:rPr>
                <w:rFonts w:cstheme="minorHAnsi"/>
              </w:rPr>
            </w:pPr>
            <w:r w:rsidRPr="00D7263F">
              <w:rPr>
                <w:rFonts w:cstheme="minorHAnsi"/>
              </w:rPr>
              <w:t>Club</w:t>
            </w:r>
          </w:p>
          <w:p w14:paraId="6E9B4F07" w14:textId="77777777" w:rsidR="00BF5A7E" w:rsidRPr="00D7263F" w:rsidRDefault="00BF5A7E" w:rsidP="00C94064">
            <w:pPr>
              <w:pStyle w:val="NoSpacing"/>
              <w:rPr>
                <w:rFonts w:cstheme="minorHAnsi"/>
              </w:rPr>
            </w:pPr>
            <w:r w:rsidRPr="00D7263F">
              <w:rPr>
                <w:rFonts w:cstheme="minorHAnsi"/>
              </w:rPr>
              <w:t>Participant</w:t>
            </w:r>
          </w:p>
          <w:p w14:paraId="31E57B66" w14:textId="3A389FE7" w:rsidR="00BF5A7E" w:rsidRPr="00D7263F" w:rsidRDefault="00BF5A7E" w:rsidP="00C94064">
            <w:pPr>
              <w:pStyle w:val="NoSpacing"/>
              <w:rPr>
                <w:rFonts w:cstheme="minorHAnsi"/>
              </w:rPr>
            </w:pPr>
            <w:r w:rsidRPr="00D7263F">
              <w:rPr>
                <w:rFonts w:cstheme="minorHAnsi"/>
              </w:rPr>
              <w:t>Public</w:t>
            </w:r>
          </w:p>
        </w:tc>
        <w:tc>
          <w:tcPr>
            <w:tcW w:w="708" w:type="dxa"/>
          </w:tcPr>
          <w:p w14:paraId="4BBBC3CF" w14:textId="295B37D7" w:rsidR="00C94064" w:rsidRPr="00D7263F" w:rsidRDefault="00BF5A7E" w:rsidP="00C94064">
            <w:pPr>
              <w:pStyle w:val="NoSpacing"/>
              <w:rPr>
                <w:rFonts w:cstheme="minorHAnsi"/>
              </w:rPr>
            </w:pPr>
            <w:r w:rsidRPr="00D7263F">
              <w:rPr>
                <w:rFonts w:cstheme="minorHAnsi"/>
              </w:rPr>
              <w:t>2</w:t>
            </w:r>
          </w:p>
        </w:tc>
        <w:tc>
          <w:tcPr>
            <w:tcW w:w="709" w:type="dxa"/>
          </w:tcPr>
          <w:p w14:paraId="7D53A82C" w14:textId="2B79E994" w:rsidR="00C94064" w:rsidRPr="00D7263F" w:rsidRDefault="00BF5A7E" w:rsidP="00C94064">
            <w:pPr>
              <w:pStyle w:val="NoSpacing"/>
              <w:rPr>
                <w:rFonts w:cstheme="minorHAnsi"/>
              </w:rPr>
            </w:pPr>
            <w:r w:rsidRPr="00D7263F">
              <w:rPr>
                <w:rFonts w:cstheme="minorHAnsi"/>
              </w:rPr>
              <w:t>3</w:t>
            </w:r>
          </w:p>
        </w:tc>
        <w:tc>
          <w:tcPr>
            <w:tcW w:w="709" w:type="dxa"/>
          </w:tcPr>
          <w:p w14:paraId="0D67A73C" w14:textId="7F02AEA0" w:rsidR="00C94064" w:rsidRPr="00D7263F" w:rsidRDefault="00BF5A7E" w:rsidP="00C94064">
            <w:pPr>
              <w:pStyle w:val="NoSpacing"/>
              <w:rPr>
                <w:rFonts w:cstheme="minorHAnsi"/>
              </w:rPr>
            </w:pPr>
            <w:r w:rsidRPr="00D7263F">
              <w:rPr>
                <w:rFonts w:cstheme="minorHAnsi"/>
              </w:rPr>
              <w:t>6</w:t>
            </w:r>
          </w:p>
        </w:tc>
        <w:tc>
          <w:tcPr>
            <w:tcW w:w="5670" w:type="dxa"/>
          </w:tcPr>
          <w:p w14:paraId="5C875707" w14:textId="02D5A267" w:rsidR="00C94064" w:rsidRPr="00D7263F" w:rsidRDefault="00000964" w:rsidP="00C94064">
            <w:pPr>
              <w:pStyle w:val="NoSpacing"/>
              <w:rPr>
                <w:rFonts w:cstheme="minorHAnsi"/>
              </w:rPr>
            </w:pPr>
            <w:r w:rsidRPr="00D7263F">
              <w:rPr>
                <w:rFonts w:cstheme="minorHAnsi"/>
              </w:rPr>
              <w:t xml:space="preserve">Practice butts shall be placed to avoid </w:t>
            </w:r>
            <w:r w:rsidR="00DF6A8B" w:rsidRPr="00D7263F">
              <w:rPr>
                <w:rFonts w:cstheme="minorHAnsi"/>
              </w:rPr>
              <w:t>overshot</w:t>
            </w:r>
            <w:r w:rsidRPr="00D7263F">
              <w:rPr>
                <w:rFonts w:cstheme="minorHAnsi"/>
              </w:rPr>
              <w:t xml:space="preserve"> arrows coming into contact with other pre-shoot areas (registration, car park etc).  Ideally, this should be a </w:t>
            </w:r>
            <w:r w:rsidR="00DF6A8B" w:rsidRPr="00D7263F">
              <w:rPr>
                <w:rFonts w:cstheme="minorHAnsi"/>
              </w:rPr>
              <w:t xml:space="preserve">Marshal </w:t>
            </w:r>
            <w:r w:rsidRPr="00D7263F">
              <w:rPr>
                <w:rFonts w:cstheme="minorHAnsi"/>
              </w:rPr>
              <w:t xml:space="preserve">controlled area.  Only NFAS </w:t>
            </w:r>
            <w:r w:rsidR="009C1F6C" w:rsidRPr="00D7263F">
              <w:rPr>
                <w:rFonts w:cstheme="minorHAnsi"/>
              </w:rPr>
              <w:t xml:space="preserve">members with ‘full’ membership </w:t>
            </w:r>
            <w:r w:rsidRPr="00D7263F">
              <w:rPr>
                <w:rFonts w:cstheme="minorHAnsi"/>
              </w:rPr>
              <w:t xml:space="preserve">shall shoot. </w:t>
            </w:r>
            <w:r w:rsidR="009C1F6C" w:rsidRPr="00D7263F">
              <w:rPr>
                <w:rFonts w:cstheme="minorHAnsi"/>
              </w:rPr>
              <w:t xml:space="preserve"> </w:t>
            </w:r>
            <w:r w:rsidRPr="00D7263F">
              <w:rPr>
                <w:rFonts w:cstheme="minorHAnsi"/>
              </w:rPr>
              <w:t xml:space="preserve">All archery equipment used by archers shall be checked before use. </w:t>
            </w:r>
            <w:r w:rsidR="009C1F6C" w:rsidRPr="00D7263F">
              <w:rPr>
                <w:rFonts w:cstheme="minorHAnsi"/>
              </w:rPr>
              <w:t xml:space="preserve"> </w:t>
            </w:r>
            <w:r w:rsidRPr="00D7263F">
              <w:rPr>
                <w:rFonts w:cstheme="minorHAnsi"/>
              </w:rPr>
              <w:t xml:space="preserve">No horseplay is allowed. </w:t>
            </w:r>
            <w:r w:rsidR="009C1F6C" w:rsidRPr="00D7263F">
              <w:rPr>
                <w:rFonts w:cstheme="minorHAnsi"/>
              </w:rPr>
              <w:t xml:space="preserve"> </w:t>
            </w:r>
            <w:r w:rsidRPr="00D7263F">
              <w:rPr>
                <w:rFonts w:cstheme="minorHAnsi"/>
              </w:rPr>
              <w:t xml:space="preserve">NFAS guidance shall be </w:t>
            </w:r>
            <w:r w:rsidR="00004790" w:rsidRPr="00D7263F">
              <w:rPr>
                <w:rFonts w:cstheme="minorHAnsi"/>
              </w:rPr>
              <w:t>used,</w:t>
            </w:r>
            <w:r w:rsidRPr="00D7263F">
              <w:rPr>
                <w:rFonts w:cstheme="minorHAnsi"/>
              </w:rPr>
              <w:t xml:space="preserve"> and no archer shall cross the shooting line until all others have finished shooting and/or made theirs bows safe.</w:t>
            </w:r>
            <w:r w:rsidR="009C1F6C" w:rsidRPr="00D7263F">
              <w:rPr>
                <w:rFonts w:cstheme="minorHAnsi"/>
              </w:rPr>
              <w:t xml:space="preserve"> </w:t>
            </w:r>
          </w:p>
        </w:tc>
        <w:tc>
          <w:tcPr>
            <w:tcW w:w="709" w:type="dxa"/>
          </w:tcPr>
          <w:p w14:paraId="4F228427" w14:textId="479F5762" w:rsidR="00C94064" w:rsidRPr="00D7263F" w:rsidRDefault="009C1F6C" w:rsidP="00C94064">
            <w:pPr>
              <w:pStyle w:val="NoSpacing"/>
              <w:rPr>
                <w:rFonts w:cstheme="minorHAnsi"/>
              </w:rPr>
            </w:pPr>
            <w:r w:rsidRPr="00D7263F">
              <w:rPr>
                <w:rFonts w:cstheme="minorHAnsi"/>
              </w:rPr>
              <w:t>1</w:t>
            </w:r>
          </w:p>
        </w:tc>
        <w:tc>
          <w:tcPr>
            <w:tcW w:w="708" w:type="dxa"/>
          </w:tcPr>
          <w:p w14:paraId="7A34B97C" w14:textId="46E81A66" w:rsidR="00C94064" w:rsidRPr="00D7263F" w:rsidRDefault="009C1F6C" w:rsidP="00C94064">
            <w:pPr>
              <w:pStyle w:val="NoSpacing"/>
              <w:rPr>
                <w:rFonts w:cstheme="minorHAnsi"/>
              </w:rPr>
            </w:pPr>
            <w:r w:rsidRPr="00D7263F">
              <w:rPr>
                <w:rFonts w:cstheme="minorHAnsi"/>
              </w:rPr>
              <w:t>3</w:t>
            </w:r>
          </w:p>
        </w:tc>
        <w:tc>
          <w:tcPr>
            <w:tcW w:w="709" w:type="dxa"/>
          </w:tcPr>
          <w:p w14:paraId="53BCCAC6" w14:textId="5149A60D" w:rsidR="00C94064" w:rsidRPr="00D7263F" w:rsidRDefault="009C1F6C" w:rsidP="00C94064">
            <w:pPr>
              <w:pStyle w:val="NoSpacing"/>
              <w:rPr>
                <w:rFonts w:cstheme="minorHAnsi"/>
              </w:rPr>
            </w:pPr>
            <w:r w:rsidRPr="00D7263F">
              <w:rPr>
                <w:rFonts w:cstheme="minorHAnsi"/>
              </w:rPr>
              <w:t>3</w:t>
            </w:r>
          </w:p>
        </w:tc>
      </w:tr>
      <w:tr w:rsidR="00CE1EEA" w:rsidRPr="00D7263F" w14:paraId="3F443FD3" w14:textId="77777777" w:rsidTr="006D7DA8">
        <w:trPr>
          <w:trHeight w:val="522"/>
        </w:trPr>
        <w:tc>
          <w:tcPr>
            <w:tcW w:w="562" w:type="dxa"/>
          </w:tcPr>
          <w:p w14:paraId="4F6DBEF3" w14:textId="6D095B3D" w:rsidR="00CE1EEA" w:rsidRPr="00D7263F" w:rsidRDefault="007E6BCB" w:rsidP="00A5749E">
            <w:pPr>
              <w:pStyle w:val="NoSpacing"/>
              <w:jc w:val="center"/>
              <w:rPr>
                <w:rFonts w:cstheme="minorHAnsi"/>
              </w:rPr>
            </w:pPr>
            <w:r w:rsidRPr="00D7263F">
              <w:rPr>
                <w:rFonts w:cstheme="minorHAnsi"/>
              </w:rPr>
              <w:t>6</w:t>
            </w:r>
          </w:p>
        </w:tc>
        <w:tc>
          <w:tcPr>
            <w:tcW w:w="1985" w:type="dxa"/>
          </w:tcPr>
          <w:p w14:paraId="404354AE" w14:textId="78F47D47" w:rsidR="00CE1EEA" w:rsidRPr="00D7263F" w:rsidRDefault="009C1F6C" w:rsidP="00C94064">
            <w:pPr>
              <w:pStyle w:val="NoSpacing"/>
              <w:rPr>
                <w:rFonts w:cstheme="minorHAnsi"/>
              </w:rPr>
            </w:pPr>
            <w:r w:rsidRPr="00D7263F">
              <w:rPr>
                <w:rFonts w:cstheme="minorHAnsi"/>
              </w:rPr>
              <w:t>Walkout and start</w:t>
            </w:r>
          </w:p>
        </w:tc>
        <w:tc>
          <w:tcPr>
            <w:tcW w:w="1843" w:type="dxa"/>
          </w:tcPr>
          <w:p w14:paraId="2F167898" w14:textId="77777777" w:rsidR="00AD20FF" w:rsidRPr="00D7263F" w:rsidRDefault="009C1F6C" w:rsidP="00C94064">
            <w:pPr>
              <w:pStyle w:val="NoSpacing"/>
              <w:rPr>
                <w:rFonts w:cstheme="minorHAnsi"/>
              </w:rPr>
            </w:pPr>
            <w:r w:rsidRPr="00D7263F">
              <w:rPr>
                <w:rFonts w:cstheme="minorHAnsi"/>
              </w:rPr>
              <w:t>Club</w:t>
            </w:r>
          </w:p>
          <w:p w14:paraId="72148055" w14:textId="5DC478F0" w:rsidR="009C1F6C" w:rsidRPr="00D7263F" w:rsidRDefault="009C1F6C" w:rsidP="00C94064">
            <w:pPr>
              <w:pStyle w:val="NoSpacing"/>
              <w:rPr>
                <w:rFonts w:cstheme="minorHAnsi"/>
              </w:rPr>
            </w:pPr>
            <w:r w:rsidRPr="00D7263F">
              <w:rPr>
                <w:rFonts w:cstheme="minorHAnsi"/>
              </w:rPr>
              <w:t>Participant</w:t>
            </w:r>
          </w:p>
        </w:tc>
        <w:tc>
          <w:tcPr>
            <w:tcW w:w="708" w:type="dxa"/>
          </w:tcPr>
          <w:p w14:paraId="178C3704" w14:textId="55606A86" w:rsidR="00CE1EEA" w:rsidRPr="00D7263F" w:rsidRDefault="009C1F6C" w:rsidP="00C94064">
            <w:pPr>
              <w:pStyle w:val="NoSpacing"/>
              <w:rPr>
                <w:rFonts w:cstheme="minorHAnsi"/>
              </w:rPr>
            </w:pPr>
            <w:r w:rsidRPr="00D7263F">
              <w:rPr>
                <w:rFonts w:cstheme="minorHAnsi"/>
              </w:rPr>
              <w:t>2</w:t>
            </w:r>
          </w:p>
        </w:tc>
        <w:tc>
          <w:tcPr>
            <w:tcW w:w="709" w:type="dxa"/>
          </w:tcPr>
          <w:p w14:paraId="79274AEC" w14:textId="6EE380A0" w:rsidR="00CE1EEA" w:rsidRPr="00D7263F" w:rsidRDefault="009C1F6C" w:rsidP="00C94064">
            <w:pPr>
              <w:pStyle w:val="NoSpacing"/>
              <w:rPr>
                <w:rFonts w:cstheme="minorHAnsi"/>
              </w:rPr>
            </w:pPr>
            <w:r w:rsidRPr="00D7263F">
              <w:rPr>
                <w:rFonts w:cstheme="minorHAnsi"/>
              </w:rPr>
              <w:t>2</w:t>
            </w:r>
          </w:p>
        </w:tc>
        <w:tc>
          <w:tcPr>
            <w:tcW w:w="709" w:type="dxa"/>
          </w:tcPr>
          <w:p w14:paraId="737241F5" w14:textId="28CA742F" w:rsidR="00CE1EEA" w:rsidRPr="00D7263F" w:rsidRDefault="009C1F6C" w:rsidP="00C94064">
            <w:pPr>
              <w:pStyle w:val="NoSpacing"/>
              <w:rPr>
                <w:rFonts w:cstheme="minorHAnsi"/>
              </w:rPr>
            </w:pPr>
            <w:r w:rsidRPr="00D7263F">
              <w:rPr>
                <w:rFonts w:cstheme="minorHAnsi"/>
              </w:rPr>
              <w:t>4</w:t>
            </w:r>
          </w:p>
        </w:tc>
        <w:tc>
          <w:tcPr>
            <w:tcW w:w="5670" w:type="dxa"/>
          </w:tcPr>
          <w:p w14:paraId="01594886" w14:textId="1B9449DF" w:rsidR="00CE1EEA" w:rsidRPr="00D7263F" w:rsidRDefault="009C6615" w:rsidP="00C94064">
            <w:pPr>
              <w:pStyle w:val="NoSpacing"/>
              <w:rPr>
                <w:rFonts w:cstheme="minorHAnsi"/>
              </w:rPr>
            </w:pPr>
            <w:r w:rsidRPr="00D7263F">
              <w:rPr>
                <w:rFonts w:cstheme="minorHAnsi"/>
              </w:rPr>
              <w:t xml:space="preserve">All Marshals </w:t>
            </w:r>
            <w:r w:rsidR="00A16C58" w:rsidRPr="00D7263F">
              <w:rPr>
                <w:rFonts w:cstheme="minorHAnsi"/>
              </w:rPr>
              <w:t xml:space="preserve">must </w:t>
            </w:r>
            <w:r w:rsidRPr="00D7263F">
              <w:rPr>
                <w:rFonts w:cstheme="minorHAnsi"/>
              </w:rPr>
              <w:t xml:space="preserve">be fully briefed before the shoot. </w:t>
            </w:r>
            <w:r w:rsidR="00A16C58" w:rsidRPr="00D7263F">
              <w:rPr>
                <w:rFonts w:cstheme="minorHAnsi"/>
              </w:rPr>
              <w:t xml:space="preserve"> </w:t>
            </w:r>
            <w:r w:rsidRPr="00D7263F">
              <w:rPr>
                <w:rFonts w:cstheme="minorHAnsi"/>
              </w:rPr>
              <w:t xml:space="preserve">Prior to the </w:t>
            </w:r>
            <w:r w:rsidR="00A16C58" w:rsidRPr="00D7263F">
              <w:rPr>
                <w:rFonts w:cstheme="minorHAnsi"/>
              </w:rPr>
              <w:t>w</w:t>
            </w:r>
            <w:r w:rsidRPr="00D7263F">
              <w:rPr>
                <w:rFonts w:cstheme="minorHAnsi"/>
              </w:rPr>
              <w:t xml:space="preserve">alkout, the club officials shall carry out a safety brief of all archers. </w:t>
            </w:r>
            <w:r w:rsidR="00A16C58" w:rsidRPr="00D7263F">
              <w:rPr>
                <w:rFonts w:cstheme="minorHAnsi"/>
              </w:rPr>
              <w:t xml:space="preserve"> </w:t>
            </w:r>
            <w:r w:rsidRPr="00D7263F">
              <w:rPr>
                <w:rFonts w:cstheme="minorHAnsi"/>
              </w:rPr>
              <w:t xml:space="preserve">The club is responsible for ensuring all participants can hear the brief. </w:t>
            </w:r>
            <w:r w:rsidR="00A16C58" w:rsidRPr="00D7263F">
              <w:rPr>
                <w:rFonts w:cstheme="minorHAnsi"/>
              </w:rPr>
              <w:t xml:space="preserve"> </w:t>
            </w:r>
            <w:r w:rsidRPr="00D7263F">
              <w:rPr>
                <w:rFonts w:cstheme="minorHAnsi"/>
              </w:rPr>
              <w:t xml:space="preserve">A warning shall be given regarding any </w:t>
            </w:r>
            <w:r w:rsidR="00DF6A8B" w:rsidRPr="00D7263F">
              <w:rPr>
                <w:rFonts w:cstheme="minorHAnsi"/>
              </w:rPr>
              <w:t>site-specific</w:t>
            </w:r>
            <w:r w:rsidRPr="00D7263F">
              <w:rPr>
                <w:rFonts w:cstheme="minorHAnsi"/>
              </w:rPr>
              <w:t xml:space="preserve"> hazards (snakes, river etc). </w:t>
            </w:r>
            <w:r w:rsidR="00DF6A8B" w:rsidRPr="00D7263F">
              <w:rPr>
                <w:rFonts w:cstheme="minorHAnsi"/>
              </w:rPr>
              <w:t>Predetermined</w:t>
            </w:r>
            <w:r w:rsidRPr="00D7263F">
              <w:rPr>
                <w:rFonts w:cstheme="minorHAnsi"/>
              </w:rPr>
              <w:t xml:space="preserve"> routes will be followed to walk archers out to the pegs. </w:t>
            </w:r>
            <w:r w:rsidR="00A16C58" w:rsidRPr="00D7263F">
              <w:rPr>
                <w:rFonts w:cstheme="minorHAnsi"/>
              </w:rPr>
              <w:t xml:space="preserve"> </w:t>
            </w:r>
            <w:r w:rsidRPr="00D7263F">
              <w:rPr>
                <w:rFonts w:cstheme="minorHAnsi"/>
              </w:rPr>
              <w:t xml:space="preserve">The walk out guides shall wear </w:t>
            </w:r>
            <w:r w:rsidR="00DF6A8B" w:rsidRPr="00D7263F">
              <w:rPr>
                <w:rFonts w:cstheme="minorHAnsi"/>
              </w:rPr>
              <w:t>h</w:t>
            </w:r>
            <w:r w:rsidRPr="00D7263F">
              <w:rPr>
                <w:rFonts w:cstheme="minorHAnsi"/>
              </w:rPr>
              <w:t>i</w:t>
            </w:r>
            <w:r w:rsidR="00DF6A8B" w:rsidRPr="00D7263F">
              <w:rPr>
                <w:rFonts w:cstheme="minorHAnsi"/>
              </w:rPr>
              <w:t>gh visibility clothing</w:t>
            </w:r>
            <w:r w:rsidRPr="00D7263F">
              <w:rPr>
                <w:rFonts w:cstheme="minorHAnsi"/>
              </w:rPr>
              <w:t xml:space="preserve"> and shall ensure their group is contained. </w:t>
            </w:r>
            <w:r w:rsidR="00A16C58" w:rsidRPr="00D7263F">
              <w:rPr>
                <w:rFonts w:cstheme="minorHAnsi"/>
              </w:rPr>
              <w:t xml:space="preserve"> </w:t>
            </w:r>
            <w:r w:rsidRPr="00D7263F">
              <w:rPr>
                <w:rFonts w:cstheme="minorHAnsi"/>
              </w:rPr>
              <w:t>Once the</w:t>
            </w:r>
            <w:r w:rsidR="00CA314C" w:rsidRPr="00D7263F">
              <w:rPr>
                <w:rFonts w:cstheme="minorHAnsi"/>
              </w:rPr>
              <w:t xml:space="preserve"> </w:t>
            </w:r>
            <w:r w:rsidRPr="00D7263F">
              <w:rPr>
                <w:rFonts w:cstheme="minorHAnsi"/>
              </w:rPr>
              <w:lastRenderedPageBreak/>
              <w:t xml:space="preserve">guides have placed archers on the pegs, a method of contacting ‘control’ (radio etc) to state all archers ready shall be made. </w:t>
            </w:r>
            <w:r w:rsidR="00A16C58" w:rsidRPr="00D7263F">
              <w:rPr>
                <w:rFonts w:cstheme="minorHAnsi"/>
              </w:rPr>
              <w:t xml:space="preserve"> </w:t>
            </w:r>
            <w:r w:rsidRPr="00D7263F">
              <w:rPr>
                <w:rFonts w:cstheme="minorHAnsi"/>
              </w:rPr>
              <w:t>A predetermined and announced method of starting the competition can then take place.</w:t>
            </w:r>
          </w:p>
        </w:tc>
        <w:tc>
          <w:tcPr>
            <w:tcW w:w="709" w:type="dxa"/>
          </w:tcPr>
          <w:p w14:paraId="593FDB2D" w14:textId="79D804DD" w:rsidR="00CE1EEA" w:rsidRPr="00D7263F" w:rsidRDefault="009C1F6C" w:rsidP="00C94064">
            <w:pPr>
              <w:pStyle w:val="NoSpacing"/>
              <w:rPr>
                <w:rFonts w:cstheme="minorHAnsi"/>
              </w:rPr>
            </w:pPr>
            <w:r w:rsidRPr="00D7263F">
              <w:rPr>
                <w:rFonts w:cstheme="minorHAnsi"/>
              </w:rPr>
              <w:lastRenderedPageBreak/>
              <w:t>1</w:t>
            </w:r>
          </w:p>
        </w:tc>
        <w:tc>
          <w:tcPr>
            <w:tcW w:w="708" w:type="dxa"/>
          </w:tcPr>
          <w:p w14:paraId="01C8246B" w14:textId="6F3F91A9" w:rsidR="00CE1EEA" w:rsidRPr="00D7263F" w:rsidRDefault="009C1F6C" w:rsidP="00C94064">
            <w:pPr>
              <w:pStyle w:val="NoSpacing"/>
              <w:rPr>
                <w:rFonts w:cstheme="minorHAnsi"/>
              </w:rPr>
            </w:pPr>
            <w:r w:rsidRPr="00D7263F">
              <w:rPr>
                <w:rFonts w:cstheme="minorHAnsi"/>
              </w:rPr>
              <w:t>2</w:t>
            </w:r>
          </w:p>
        </w:tc>
        <w:tc>
          <w:tcPr>
            <w:tcW w:w="709" w:type="dxa"/>
          </w:tcPr>
          <w:p w14:paraId="7629DE5B" w14:textId="74C3F880" w:rsidR="00CE1EEA" w:rsidRPr="00D7263F" w:rsidRDefault="009C1F6C" w:rsidP="00C94064">
            <w:pPr>
              <w:pStyle w:val="NoSpacing"/>
              <w:rPr>
                <w:rFonts w:cstheme="minorHAnsi"/>
              </w:rPr>
            </w:pPr>
            <w:r w:rsidRPr="00D7263F">
              <w:rPr>
                <w:rFonts w:cstheme="minorHAnsi"/>
              </w:rPr>
              <w:t>2</w:t>
            </w:r>
          </w:p>
        </w:tc>
      </w:tr>
      <w:tr w:rsidR="00AD20FF" w:rsidRPr="00D7263F" w14:paraId="33C1DF9D" w14:textId="77777777" w:rsidTr="006D7DA8">
        <w:trPr>
          <w:trHeight w:val="522"/>
        </w:trPr>
        <w:tc>
          <w:tcPr>
            <w:tcW w:w="562" w:type="dxa"/>
          </w:tcPr>
          <w:p w14:paraId="687BF78B" w14:textId="662057B3" w:rsidR="00AD20FF" w:rsidRPr="00D7263F" w:rsidRDefault="007E6BCB" w:rsidP="00A5749E">
            <w:pPr>
              <w:pStyle w:val="NoSpacing"/>
              <w:jc w:val="center"/>
              <w:rPr>
                <w:rFonts w:cstheme="minorHAnsi"/>
              </w:rPr>
            </w:pPr>
            <w:r w:rsidRPr="00D7263F">
              <w:rPr>
                <w:rFonts w:cstheme="minorHAnsi"/>
              </w:rPr>
              <w:t>7</w:t>
            </w:r>
          </w:p>
        </w:tc>
        <w:tc>
          <w:tcPr>
            <w:tcW w:w="1985" w:type="dxa"/>
          </w:tcPr>
          <w:p w14:paraId="76D47B51" w14:textId="3E71FC89" w:rsidR="00AD20FF" w:rsidRPr="00D7263F" w:rsidRDefault="00001494" w:rsidP="00C94064">
            <w:pPr>
              <w:pStyle w:val="NoSpacing"/>
              <w:rPr>
                <w:rFonts w:cstheme="minorHAnsi"/>
              </w:rPr>
            </w:pPr>
            <w:r w:rsidRPr="00D7263F">
              <w:rPr>
                <w:rFonts w:cstheme="minorHAnsi"/>
              </w:rPr>
              <w:t>Leaving shoot site to go home</w:t>
            </w:r>
          </w:p>
        </w:tc>
        <w:tc>
          <w:tcPr>
            <w:tcW w:w="1843" w:type="dxa"/>
          </w:tcPr>
          <w:p w14:paraId="5262F6F5" w14:textId="77777777" w:rsidR="006847FF" w:rsidRPr="00D7263F" w:rsidRDefault="006847FF" w:rsidP="00C94064">
            <w:pPr>
              <w:pStyle w:val="NoSpacing"/>
              <w:rPr>
                <w:rFonts w:cstheme="minorHAnsi"/>
              </w:rPr>
            </w:pPr>
            <w:r w:rsidRPr="00D7263F">
              <w:rPr>
                <w:rFonts w:cstheme="minorHAnsi"/>
              </w:rPr>
              <w:t xml:space="preserve">Club </w:t>
            </w:r>
          </w:p>
          <w:p w14:paraId="508BBAE0" w14:textId="2FFE85E2" w:rsidR="00AD20FF" w:rsidRPr="00D7263F" w:rsidRDefault="006847FF" w:rsidP="00C94064">
            <w:pPr>
              <w:pStyle w:val="NoSpacing"/>
              <w:rPr>
                <w:rFonts w:cstheme="minorHAnsi"/>
              </w:rPr>
            </w:pPr>
            <w:r w:rsidRPr="00D7263F">
              <w:rPr>
                <w:rFonts w:cstheme="minorHAnsi"/>
              </w:rPr>
              <w:t>Participant</w:t>
            </w:r>
          </w:p>
        </w:tc>
        <w:tc>
          <w:tcPr>
            <w:tcW w:w="708" w:type="dxa"/>
          </w:tcPr>
          <w:p w14:paraId="1B8D054F" w14:textId="39A8F643" w:rsidR="00AD20FF" w:rsidRPr="00D7263F" w:rsidRDefault="006847FF" w:rsidP="00C94064">
            <w:pPr>
              <w:pStyle w:val="NoSpacing"/>
              <w:rPr>
                <w:rFonts w:cstheme="minorHAnsi"/>
              </w:rPr>
            </w:pPr>
            <w:r w:rsidRPr="00D7263F">
              <w:rPr>
                <w:rFonts w:cstheme="minorHAnsi"/>
              </w:rPr>
              <w:t>2</w:t>
            </w:r>
          </w:p>
        </w:tc>
        <w:tc>
          <w:tcPr>
            <w:tcW w:w="709" w:type="dxa"/>
          </w:tcPr>
          <w:p w14:paraId="0C116AB0" w14:textId="21FC3957" w:rsidR="00AD20FF" w:rsidRPr="00D7263F" w:rsidRDefault="006847FF" w:rsidP="00C94064">
            <w:pPr>
              <w:pStyle w:val="NoSpacing"/>
              <w:rPr>
                <w:rFonts w:cstheme="minorHAnsi"/>
              </w:rPr>
            </w:pPr>
            <w:r w:rsidRPr="00D7263F">
              <w:rPr>
                <w:rFonts w:cstheme="minorHAnsi"/>
              </w:rPr>
              <w:t>3</w:t>
            </w:r>
          </w:p>
        </w:tc>
        <w:tc>
          <w:tcPr>
            <w:tcW w:w="709" w:type="dxa"/>
          </w:tcPr>
          <w:p w14:paraId="1336A441" w14:textId="64307FA4" w:rsidR="00AD20FF" w:rsidRPr="00D7263F" w:rsidRDefault="006847FF" w:rsidP="00C94064">
            <w:pPr>
              <w:pStyle w:val="NoSpacing"/>
              <w:rPr>
                <w:rFonts w:cstheme="minorHAnsi"/>
              </w:rPr>
            </w:pPr>
            <w:r w:rsidRPr="00D7263F">
              <w:rPr>
                <w:rFonts w:cstheme="minorHAnsi"/>
              </w:rPr>
              <w:t>6</w:t>
            </w:r>
          </w:p>
        </w:tc>
        <w:tc>
          <w:tcPr>
            <w:tcW w:w="5670" w:type="dxa"/>
          </w:tcPr>
          <w:p w14:paraId="3247FB93" w14:textId="72E9304D" w:rsidR="00AD20FF" w:rsidRPr="00D7263F" w:rsidRDefault="006847FF" w:rsidP="00C94064">
            <w:pPr>
              <w:pStyle w:val="NoSpacing"/>
              <w:rPr>
                <w:rFonts w:cstheme="minorHAnsi"/>
              </w:rPr>
            </w:pPr>
            <w:r w:rsidRPr="00D7263F">
              <w:rPr>
                <w:rFonts w:cstheme="minorHAnsi"/>
              </w:rPr>
              <w:t xml:space="preserve">Consideration shall be made to item </w:t>
            </w:r>
            <w:r w:rsidR="00004790" w:rsidRPr="00D7263F">
              <w:rPr>
                <w:rFonts w:cstheme="minorHAnsi"/>
              </w:rPr>
              <w:t>2</w:t>
            </w:r>
            <w:r w:rsidRPr="00D7263F">
              <w:rPr>
                <w:rFonts w:cstheme="minorHAnsi"/>
              </w:rPr>
              <w:t xml:space="preserve"> above.  A marshal should assist in the emptying of the car park to reduce risk of collisions and to ensure travel in the correct direction.  Good signage should be supplied if required (i.e., one way only etc).  A litter pick should be carried out to avoid environmental contamination.</w:t>
            </w:r>
          </w:p>
        </w:tc>
        <w:tc>
          <w:tcPr>
            <w:tcW w:w="709" w:type="dxa"/>
          </w:tcPr>
          <w:p w14:paraId="0E8B0574" w14:textId="2D7A2F26" w:rsidR="00AD20FF" w:rsidRPr="00D7263F" w:rsidRDefault="00E72A23" w:rsidP="00C94064">
            <w:pPr>
              <w:pStyle w:val="NoSpacing"/>
              <w:rPr>
                <w:rFonts w:cstheme="minorHAnsi"/>
              </w:rPr>
            </w:pPr>
            <w:r w:rsidRPr="00D7263F">
              <w:rPr>
                <w:rFonts w:cstheme="minorHAnsi"/>
              </w:rPr>
              <w:t>1</w:t>
            </w:r>
          </w:p>
        </w:tc>
        <w:tc>
          <w:tcPr>
            <w:tcW w:w="708" w:type="dxa"/>
          </w:tcPr>
          <w:p w14:paraId="065CFED2" w14:textId="436F86ED" w:rsidR="00AD20FF" w:rsidRPr="00D7263F" w:rsidRDefault="00E72A23" w:rsidP="00C94064">
            <w:pPr>
              <w:pStyle w:val="NoSpacing"/>
              <w:rPr>
                <w:rFonts w:cstheme="minorHAnsi"/>
              </w:rPr>
            </w:pPr>
            <w:r w:rsidRPr="00D7263F">
              <w:rPr>
                <w:rFonts w:cstheme="minorHAnsi"/>
              </w:rPr>
              <w:t>3</w:t>
            </w:r>
          </w:p>
        </w:tc>
        <w:tc>
          <w:tcPr>
            <w:tcW w:w="709" w:type="dxa"/>
          </w:tcPr>
          <w:p w14:paraId="38A8834C" w14:textId="2897FC8A" w:rsidR="00AD20FF" w:rsidRPr="00D7263F" w:rsidRDefault="00E72A23" w:rsidP="00C94064">
            <w:pPr>
              <w:pStyle w:val="NoSpacing"/>
              <w:rPr>
                <w:rFonts w:cstheme="minorHAnsi"/>
              </w:rPr>
            </w:pPr>
            <w:r w:rsidRPr="00D7263F">
              <w:rPr>
                <w:rFonts w:cstheme="minorHAnsi"/>
              </w:rPr>
              <w:t>3</w:t>
            </w:r>
          </w:p>
        </w:tc>
      </w:tr>
      <w:tr w:rsidR="006A0F57" w:rsidRPr="00D7263F" w14:paraId="4D0E5BC7" w14:textId="77777777" w:rsidTr="006D7DA8">
        <w:trPr>
          <w:trHeight w:val="522"/>
        </w:trPr>
        <w:tc>
          <w:tcPr>
            <w:tcW w:w="562" w:type="dxa"/>
          </w:tcPr>
          <w:p w14:paraId="70204953" w14:textId="554BBAFB" w:rsidR="006A0F57" w:rsidRPr="00D7263F" w:rsidRDefault="007E6BCB" w:rsidP="00A5749E">
            <w:pPr>
              <w:pStyle w:val="NoSpacing"/>
              <w:jc w:val="center"/>
              <w:rPr>
                <w:rFonts w:cstheme="minorHAnsi"/>
              </w:rPr>
            </w:pPr>
            <w:r w:rsidRPr="00D7263F">
              <w:rPr>
                <w:rFonts w:cstheme="minorHAnsi"/>
              </w:rPr>
              <w:t>8</w:t>
            </w:r>
          </w:p>
        </w:tc>
        <w:tc>
          <w:tcPr>
            <w:tcW w:w="1985" w:type="dxa"/>
          </w:tcPr>
          <w:p w14:paraId="21A9EFAA" w14:textId="7F24865A" w:rsidR="006A0F57" w:rsidRPr="00D7263F" w:rsidRDefault="0065038F" w:rsidP="00C94064">
            <w:pPr>
              <w:pStyle w:val="NoSpacing"/>
              <w:rPr>
                <w:rFonts w:cstheme="minorHAnsi"/>
              </w:rPr>
            </w:pPr>
            <w:r w:rsidRPr="00D7263F">
              <w:rPr>
                <w:rFonts w:cstheme="minorHAnsi"/>
              </w:rPr>
              <w:t>General</w:t>
            </w:r>
          </w:p>
        </w:tc>
        <w:tc>
          <w:tcPr>
            <w:tcW w:w="1843" w:type="dxa"/>
          </w:tcPr>
          <w:p w14:paraId="0F5BFFA3" w14:textId="0E32DBE5" w:rsidR="00013A58" w:rsidRPr="00D7263F" w:rsidRDefault="0065038F" w:rsidP="00C94064">
            <w:pPr>
              <w:pStyle w:val="NoSpacing"/>
              <w:rPr>
                <w:rFonts w:cstheme="minorHAnsi"/>
              </w:rPr>
            </w:pPr>
            <w:r w:rsidRPr="00D7263F">
              <w:rPr>
                <w:rFonts w:cstheme="minorHAnsi"/>
              </w:rPr>
              <w:t>Club</w:t>
            </w:r>
          </w:p>
        </w:tc>
        <w:tc>
          <w:tcPr>
            <w:tcW w:w="708" w:type="dxa"/>
          </w:tcPr>
          <w:p w14:paraId="576AD081" w14:textId="5D1BADBA" w:rsidR="006A0F57" w:rsidRPr="00D7263F" w:rsidRDefault="003D2751" w:rsidP="00C94064">
            <w:pPr>
              <w:pStyle w:val="NoSpacing"/>
              <w:rPr>
                <w:rFonts w:cstheme="minorHAnsi"/>
              </w:rPr>
            </w:pPr>
            <w:r w:rsidRPr="00D7263F">
              <w:rPr>
                <w:rFonts w:cstheme="minorHAnsi"/>
              </w:rPr>
              <w:t>1</w:t>
            </w:r>
          </w:p>
        </w:tc>
        <w:tc>
          <w:tcPr>
            <w:tcW w:w="709" w:type="dxa"/>
          </w:tcPr>
          <w:p w14:paraId="37CDB8DC" w14:textId="233E7BE2" w:rsidR="006A0F57" w:rsidRPr="00D7263F" w:rsidRDefault="003D2751" w:rsidP="00C94064">
            <w:pPr>
              <w:pStyle w:val="NoSpacing"/>
              <w:rPr>
                <w:rFonts w:cstheme="minorHAnsi"/>
              </w:rPr>
            </w:pPr>
            <w:r w:rsidRPr="00D7263F">
              <w:rPr>
                <w:rFonts w:cstheme="minorHAnsi"/>
              </w:rPr>
              <w:t>3</w:t>
            </w:r>
          </w:p>
        </w:tc>
        <w:tc>
          <w:tcPr>
            <w:tcW w:w="709" w:type="dxa"/>
          </w:tcPr>
          <w:p w14:paraId="6A399B26" w14:textId="7AF4CB72" w:rsidR="006A0F57" w:rsidRPr="00D7263F" w:rsidRDefault="003D2751" w:rsidP="00C94064">
            <w:pPr>
              <w:pStyle w:val="NoSpacing"/>
              <w:rPr>
                <w:rFonts w:cstheme="minorHAnsi"/>
              </w:rPr>
            </w:pPr>
            <w:r w:rsidRPr="00D7263F">
              <w:rPr>
                <w:rFonts w:cstheme="minorHAnsi"/>
              </w:rPr>
              <w:t>3</w:t>
            </w:r>
          </w:p>
        </w:tc>
        <w:tc>
          <w:tcPr>
            <w:tcW w:w="5670" w:type="dxa"/>
          </w:tcPr>
          <w:p w14:paraId="3F01E8BB" w14:textId="2B06C455" w:rsidR="00655F63" w:rsidRPr="00D7263F" w:rsidRDefault="0065038F" w:rsidP="00C94064">
            <w:pPr>
              <w:pStyle w:val="NoSpacing"/>
              <w:rPr>
                <w:rFonts w:cstheme="minorHAnsi"/>
              </w:rPr>
            </w:pPr>
            <w:r w:rsidRPr="00D7263F">
              <w:rPr>
                <w:rFonts w:cstheme="minorHAnsi"/>
              </w:rPr>
              <w:t xml:space="preserve">An emergency plan shall be in place with pre-determined actions in event of an incident.  This should include at least: </w:t>
            </w:r>
            <w:r w:rsidR="00004790" w:rsidRPr="00D7263F">
              <w:rPr>
                <w:rFonts w:cstheme="minorHAnsi"/>
              </w:rPr>
              <w:t>l</w:t>
            </w:r>
            <w:r w:rsidRPr="00D7263F">
              <w:rPr>
                <w:rFonts w:cstheme="minorHAnsi"/>
              </w:rPr>
              <w:t xml:space="preserve">ocation details/who does what and when/1st </w:t>
            </w:r>
            <w:r w:rsidR="00004790" w:rsidRPr="00D7263F">
              <w:rPr>
                <w:rFonts w:cstheme="minorHAnsi"/>
              </w:rPr>
              <w:t>a</w:t>
            </w:r>
            <w:r w:rsidRPr="00D7263F">
              <w:rPr>
                <w:rFonts w:cstheme="minorHAnsi"/>
              </w:rPr>
              <w:t>id/</w:t>
            </w:r>
            <w:r w:rsidR="00004790" w:rsidRPr="00D7263F">
              <w:rPr>
                <w:rFonts w:cstheme="minorHAnsi"/>
              </w:rPr>
              <w:t>e</w:t>
            </w:r>
            <w:r w:rsidRPr="00D7263F">
              <w:rPr>
                <w:rFonts w:cstheme="minorHAnsi"/>
              </w:rPr>
              <w:t>mergency ‘STOP’/</w:t>
            </w:r>
            <w:r w:rsidR="00004790" w:rsidRPr="00D7263F">
              <w:rPr>
                <w:rFonts w:cstheme="minorHAnsi"/>
              </w:rPr>
              <w:t>e</w:t>
            </w:r>
            <w:r w:rsidRPr="00D7263F">
              <w:rPr>
                <w:rFonts w:cstheme="minorHAnsi"/>
              </w:rPr>
              <w:t>vacuation/</w:t>
            </w:r>
            <w:r w:rsidR="00004790" w:rsidRPr="00D7263F">
              <w:rPr>
                <w:rFonts w:cstheme="minorHAnsi"/>
              </w:rPr>
              <w:t>f</w:t>
            </w:r>
            <w:r w:rsidRPr="00D7263F">
              <w:rPr>
                <w:rFonts w:cstheme="minorHAnsi"/>
              </w:rPr>
              <w:t>ire procedures/</w:t>
            </w:r>
            <w:r w:rsidR="00004790" w:rsidRPr="00D7263F">
              <w:rPr>
                <w:rFonts w:cstheme="minorHAnsi"/>
              </w:rPr>
              <w:t>m</w:t>
            </w:r>
            <w:r w:rsidRPr="00D7263F">
              <w:rPr>
                <w:rFonts w:cstheme="minorHAnsi"/>
              </w:rPr>
              <w:t xml:space="preserve">obile phone signals/assisting those with mobility problems etc. This plan shall be understood by all marshals and officials and be available for all to see.  Consider finding the ‘What Three Words’ </w:t>
            </w:r>
            <w:r w:rsidR="00A1316E" w:rsidRPr="00D7263F">
              <w:rPr>
                <w:rFonts w:cstheme="minorHAnsi"/>
              </w:rPr>
              <w:t>designation for site or co-ordinates for the emergency services.</w:t>
            </w:r>
          </w:p>
        </w:tc>
        <w:tc>
          <w:tcPr>
            <w:tcW w:w="709" w:type="dxa"/>
          </w:tcPr>
          <w:p w14:paraId="474A254D" w14:textId="51111E58" w:rsidR="006A0F57" w:rsidRPr="00D7263F" w:rsidRDefault="00E72A23" w:rsidP="00C94064">
            <w:pPr>
              <w:pStyle w:val="NoSpacing"/>
              <w:rPr>
                <w:rFonts w:cstheme="minorHAnsi"/>
              </w:rPr>
            </w:pPr>
            <w:r w:rsidRPr="00D7263F">
              <w:rPr>
                <w:rFonts w:cstheme="minorHAnsi"/>
              </w:rPr>
              <w:t>1</w:t>
            </w:r>
          </w:p>
        </w:tc>
        <w:tc>
          <w:tcPr>
            <w:tcW w:w="708" w:type="dxa"/>
          </w:tcPr>
          <w:p w14:paraId="0285CCE0" w14:textId="5AAF8D35" w:rsidR="006A0F57" w:rsidRPr="00D7263F" w:rsidRDefault="00916BAF" w:rsidP="00C94064">
            <w:pPr>
              <w:pStyle w:val="NoSpacing"/>
              <w:rPr>
                <w:rFonts w:cstheme="minorHAnsi"/>
              </w:rPr>
            </w:pPr>
            <w:r w:rsidRPr="00D7263F">
              <w:rPr>
                <w:rFonts w:cstheme="minorHAnsi"/>
              </w:rPr>
              <w:t>2</w:t>
            </w:r>
          </w:p>
        </w:tc>
        <w:tc>
          <w:tcPr>
            <w:tcW w:w="709" w:type="dxa"/>
          </w:tcPr>
          <w:p w14:paraId="62114EF1" w14:textId="0A91F42D" w:rsidR="006A0F57" w:rsidRPr="00D7263F" w:rsidRDefault="00916BAF" w:rsidP="00C94064">
            <w:pPr>
              <w:pStyle w:val="NoSpacing"/>
              <w:rPr>
                <w:rFonts w:cstheme="minorHAnsi"/>
              </w:rPr>
            </w:pPr>
            <w:r w:rsidRPr="00D7263F">
              <w:rPr>
                <w:rFonts w:cstheme="minorHAnsi"/>
              </w:rPr>
              <w:t>2</w:t>
            </w:r>
          </w:p>
        </w:tc>
      </w:tr>
      <w:tr w:rsidR="00221711" w:rsidRPr="00D7263F" w14:paraId="38231CB9" w14:textId="77777777" w:rsidTr="00C52DF6">
        <w:trPr>
          <w:trHeight w:val="522"/>
        </w:trPr>
        <w:tc>
          <w:tcPr>
            <w:tcW w:w="562" w:type="dxa"/>
          </w:tcPr>
          <w:p w14:paraId="4121546E" w14:textId="24FE83E0" w:rsidR="00221711" w:rsidRPr="00D7263F" w:rsidRDefault="007E6BCB" w:rsidP="00091E92">
            <w:pPr>
              <w:pStyle w:val="NoSpacing"/>
              <w:jc w:val="center"/>
              <w:rPr>
                <w:rFonts w:cstheme="minorHAnsi"/>
              </w:rPr>
            </w:pPr>
            <w:r w:rsidRPr="00D7263F">
              <w:rPr>
                <w:rFonts w:cstheme="minorHAnsi"/>
              </w:rPr>
              <w:t>9</w:t>
            </w:r>
          </w:p>
        </w:tc>
        <w:tc>
          <w:tcPr>
            <w:tcW w:w="1985" w:type="dxa"/>
          </w:tcPr>
          <w:p w14:paraId="36B0EA23" w14:textId="77777777" w:rsidR="00221711" w:rsidRPr="00D7263F" w:rsidRDefault="00221711" w:rsidP="00091E92">
            <w:pPr>
              <w:pStyle w:val="NoSpacing"/>
              <w:rPr>
                <w:rFonts w:cstheme="minorHAnsi"/>
              </w:rPr>
            </w:pPr>
            <w:r w:rsidRPr="00D7263F">
              <w:rPr>
                <w:rFonts w:cstheme="minorHAnsi"/>
              </w:rPr>
              <w:t>Adverse weather conditions</w:t>
            </w:r>
          </w:p>
        </w:tc>
        <w:tc>
          <w:tcPr>
            <w:tcW w:w="1843" w:type="dxa"/>
          </w:tcPr>
          <w:p w14:paraId="3C1302F4" w14:textId="77777777" w:rsidR="00221711" w:rsidRPr="00D7263F" w:rsidRDefault="00221711" w:rsidP="00091E92">
            <w:pPr>
              <w:pStyle w:val="NoSpacing"/>
              <w:rPr>
                <w:rFonts w:cstheme="minorHAnsi"/>
              </w:rPr>
            </w:pPr>
            <w:r w:rsidRPr="00D7263F">
              <w:rPr>
                <w:rFonts w:cstheme="minorHAnsi"/>
              </w:rPr>
              <w:t>Archer</w:t>
            </w:r>
          </w:p>
          <w:p w14:paraId="406513FF" w14:textId="1098209D" w:rsidR="00221711" w:rsidRPr="00D7263F" w:rsidRDefault="00221711" w:rsidP="00091E92">
            <w:pPr>
              <w:pStyle w:val="NoSpacing"/>
              <w:rPr>
                <w:rFonts w:cstheme="minorHAnsi"/>
              </w:rPr>
            </w:pPr>
            <w:r w:rsidRPr="00D7263F">
              <w:rPr>
                <w:rFonts w:cstheme="minorHAnsi"/>
              </w:rPr>
              <w:t>Participants</w:t>
            </w:r>
          </w:p>
          <w:p w14:paraId="00BCF0D0" w14:textId="4D174895" w:rsidR="00221711" w:rsidRPr="00D7263F" w:rsidRDefault="00221711" w:rsidP="00091E92">
            <w:pPr>
              <w:pStyle w:val="NoSpacing"/>
              <w:rPr>
                <w:rFonts w:cstheme="minorHAnsi"/>
              </w:rPr>
            </w:pPr>
            <w:r w:rsidRPr="00D7263F">
              <w:rPr>
                <w:rFonts w:cstheme="minorHAnsi"/>
              </w:rPr>
              <w:t>Public</w:t>
            </w:r>
          </w:p>
        </w:tc>
        <w:tc>
          <w:tcPr>
            <w:tcW w:w="708" w:type="dxa"/>
          </w:tcPr>
          <w:p w14:paraId="6B6F0080" w14:textId="77777777" w:rsidR="00221711" w:rsidRPr="00D7263F" w:rsidRDefault="00221711" w:rsidP="00091E92">
            <w:pPr>
              <w:pStyle w:val="NoSpacing"/>
              <w:rPr>
                <w:rFonts w:cstheme="minorHAnsi"/>
              </w:rPr>
            </w:pPr>
            <w:r w:rsidRPr="00D7263F">
              <w:rPr>
                <w:rFonts w:cstheme="minorHAnsi"/>
              </w:rPr>
              <w:t>1</w:t>
            </w:r>
          </w:p>
        </w:tc>
        <w:tc>
          <w:tcPr>
            <w:tcW w:w="709" w:type="dxa"/>
          </w:tcPr>
          <w:p w14:paraId="1C731D66" w14:textId="77777777" w:rsidR="00221711" w:rsidRPr="00D7263F" w:rsidRDefault="00221711" w:rsidP="00091E92">
            <w:pPr>
              <w:pStyle w:val="NoSpacing"/>
              <w:rPr>
                <w:rFonts w:cstheme="minorHAnsi"/>
              </w:rPr>
            </w:pPr>
            <w:r w:rsidRPr="00D7263F">
              <w:rPr>
                <w:rFonts w:cstheme="minorHAnsi"/>
              </w:rPr>
              <w:t>3</w:t>
            </w:r>
          </w:p>
        </w:tc>
        <w:tc>
          <w:tcPr>
            <w:tcW w:w="709" w:type="dxa"/>
          </w:tcPr>
          <w:p w14:paraId="073B8A7B" w14:textId="77777777" w:rsidR="00221711" w:rsidRPr="00D7263F" w:rsidRDefault="00221711" w:rsidP="00091E92">
            <w:pPr>
              <w:pStyle w:val="NoSpacing"/>
              <w:rPr>
                <w:rFonts w:cstheme="minorHAnsi"/>
              </w:rPr>
            </w:pPr>
            <w:r w:rsidRPr="00D7263F">
              <w:rPr>
                <w:rFonts w:cstheme="minorHAnsi"/>
              </w:rPr>
              <w:t>3</w:t>
            </w:r>
          </w:p>
        </w:tc>
        <w:tc>
          <w:tcPr>
            <w:tcW w:w="5670" w:type="dxa"/>
          </w:tcPr>
          <w:p w14:paraId="123C3B8C" w14:textId="39B605C0" w:rsidR="00221711" w:rsidRPr="00D7263F" w:rsidRDefault="00221711" w:rsidP="00091E92">
            <w:pPr>
              <w:pStyle w:val="NoSpacing"/>
              <w:rPr>
                <w:rFonts w:cstheme="minorHAnsi"/>
              </w:rPr>
            </w:pPr>
            <w:r w:rsidRPr="00D7263F">
              <w:rPr>
                <w:rFonts w:cstheme="minorHAnsi"/>
              </w:rPr>
              <w:t>During adverse weather conditions, e.g., high winds, heavy rain, lightning, snow, ice</w:t>
            </w:r>
            <w:r w:rsidR="00004790" w:rsidRPr="00D7263F">
              <w:rPr>
                <w:rFonts w:cstheme="minorHAnsi"/>
              </w:rPr>
              <w:t xml:space="preserve"> etc.</w:t>
            </w:r>
            <w:r w:rsidRPr="00D7263F">
              <w:rPr>
                <w:rFonts w:cstheme="minorHAnsi"/>
              </w:rPr>
              <w:t xml:space="preserve"> </w:t>
            </w:r>
            <w:r w:rsidR="00004790" w:rsidRPr="00D7263F">
              <w:rPr>
                <w:rFonts w:cstheme="minorHAnsi"/>
              </w:rPr>
              <w:t>a</w:t>
            </w:r>
            <w:r w:rsidRPr="00D7263F">
              <w:rPr>
                <w:rFonts w:cstheme="minorHAnsi"/>
              </w:rPr>
              <w:t>rchers should consider avoiding the woods, or sheltering in a club house if available, until the weather subsides.  If the weather does not subside archers should not proceed.</w:t>
            </w:r>
          </w:p>
          <w:p w14:paraId="2BC51971" w14:textId="77777777" w:rsidR="00221711" w:rsidRPr="00D7263F" w:rsidRDefault="00221711" w:rsidP="00091E92">
            <w:pPr>
              <w:pStyle w:val="NoSpacing"/>
              <w:rPr>
                <w:rFonts w:cstheme="minorHAnsi"/>
              </w:rPr>
            </w:pPr>
            <w:r w:rsidRPr="00D7263F">
              <w:rPr>
                <w:rFonts w:cstheme="minorHAnsi"/>
              </w:rPr>
              <w:t>If the weather subsides, checks of the woodland are undertaken to ensure the area is safe for use.</w:t>
            </w:r>
          </w:p>
        </w:tc>
        <w:tc>
          <w:tcPr>
            <w:tcW w:w="709" w:type="dxa"/>
          </w:tcPr>
          <w:p w14:paraId="436DC4A4" w14:textId="77777777" w:rsidR="00221711" w:rsidRPr="00D7263F" w:rsidRDefault="00221711" w:rsidP="00091E92">
            <w:pPr>
              <w:pStyle w:val="NoSpacing"/>
              <w:rPr>
                <w:rFonts w:cstheme="minorHAnsi"/>
              </w:rPr>
            </w:pPr>
            <w:r w:rsidRPr="00D7263F">
              <w:rPr>
                <w:rFonts w:cstheme="minorHAnsi"/>
              </w:rPr>
              <w:t>1</w:t>
            </w:r>
          </w:p>
        </w:tc>
        <w:tc>
          <w:tcPr>
            <w:tcW w:w="708" w:type="dxa"/>
          </w:tcPr>
          <w:p w14:paraId="651D9115" w14:textId="77777777" w:rsidR="00221711" w:rsidRPr="00D7263F" w:rsidRDefault="00221711" w:rsidP="00091E92">
            <w:pPr>
              <w:pStyle w:val="NoSpacing"/>
              <w:rPr>
                <w:rFonts w:cstheme="minorHAnsi"/>
              </w:rPr>
            </w:pPr>
            <w:r w:rsidRPr="00D7263F">
              <w:rPr>
                <w:rFonts w:cstheme="minorHAnsi"/>
              </w:rPr>
              <w:t>2</w:t>
            </w:r>
          </w:p>
        </w:tc>
        <w:tc>
          <w:tcPr>
            <w:tcW w:w="709" w:type="dxa"/>
          </w:tcPr>
          <w:p w14:paraId="3A53B3BD" w14:textId="77777777" w:rsidR="00221711" w:rsidRPr="00D7263F" w:rsidRDefault="00221711" w:rsidP="00091E92">
            <w:pPr>
              <w:pStyle w:val="NoSpacing"/>
              <w:rPr>
                <w:rFonts w:cstheme="minorHAnsi"/>
              </w:rPr>
            </w:pPr>
            <w:r w:rsidRPr="00D7263F">
              <w:rPr>
                <w:rFonts w:cstheme="minorHAnsi"/>
              </w:rPr>
              <w:t>2</w:t>
            </w:r>
          </w:p>
        </w:tc>
      </w:tr>
      <w:tr w:rsidR="00C52DF6" w:rsidRPr="00D7263F" w14:paraId="42DC5570" w14:textId="77777777" w:rsidTr="00C52DF6">
        <w:trPr>
          <w:trHeight w:val="522"/>
        </w:trPr>
        <w:tc>
          <w:tcPr>
            <w:tcW w:w="562" w:type="dxa"/>
          </w:tcPr>
          <w:p w14:paraId="1F965EEC" w14:textId="257A62BF" w:rsidR="00C52DF6" w:rsidRPr="00D7263F" w:rsidRDefault="007E6BCB" w:rsidP="00EC0E32">
            <w:pPr>
              <w:pStyle w:val="NoSpacing"/>
              <w:jc w:val="center"/>
              <w:rPr>
                <w:rFonts w:cstheme="minorHAnsi"/>
              </w:rPr>
            </w:pPr>
            <w:r w:rsidRPr="00D7263F">
              <w:rPr>
                <w:rFonts w:cstheme="minorHAnsi"/>
              </w:rPr>
              <w:t>10</w:t>
            </w:r>
          </w:p>
        </w:tc>
        <w:tc>
          <w:tcPr>
            <w:tcW w:w="1985" w:type="dxa"/>
          </w:tcPr>
          <w:p w14:paraId="66C43C01" w14:textId="77777777" w:rsidR="00C52DF6" w:rsidRPr="00D7263F" w:rsidRDefault="00C52DF6" w:rsidP="00EC0E32">
            <w:pPr>
              <w:pStyle w:val="NoSpacing"/>
              <w:rPr>
                <w:rFonts w:cstheme="minorHAnsi"/>
              </w:rPr>
            </w:pPr>
            <w:r w:rsidRPr="00D7263F">
              <w:rPr>
                <w:rFonts w:cstheme="minorHAnsi"/>
              </w:rPr>
              <w:t>Violence and aggression</w:t>
            </w:r>
          </w:p>
        </w:tc>
        <w:tc>
          <w:tcPr>
            <w:tcW w:w="1843" w:type="dxa"/>
          </w:tcPr>
          <w:p w14:paraId="113EDC04" w14:textId="77777777" w:rsidR="00C52DF6" w:rsidRPr="00D7263F" w:rsidRDefault="00C52DF6" w:rsidP="00EC0E32">
            <w:pPr>
              <w:pStyle w:val="NoSpacing"/>
              <w:rPr>
                <w:rFonts w:cstheme="minorHAnsi"/>
              </w:rPr>
            </w:pPr>
            <w:r w:rsidRPr="00D7263F">
              <w:rPr>
                <w:rFonts w:cstheme="minorHAnsi"/>
              </w:rPr>
              <w:t>Archer</w:t>
            </w:r>
          </w:p>
          <w:p w14:paraId="338B3D47" w14:textId="77777777" w:rsidR="00C52DF6" w:rsidRPr="00D7263F" w:rsidRDefault="00C52DF6" w:rsidP="00EC0E32">
            <w:pPr>
              <w:pStyle w:val="NoSpacing"/>
              <w:rPr>
                <w:rFonts w:cstheme="minorHAnsi"/>
              </w:rPr>
            </w:pPr>
            <w:r w:rsidRPr="00D7263F">
              <w:rPr>
                <w:rFonts w:cstheme="minorHAnsi"/>
              </w:rPr>
              <w:t>Others attending</w:t>
            </w:r>
          </w:p>
          <w:p w14:paraId="7FBA8CA1" w14:textId="77777777" w:rsidR="00C52DF6" w:rsidRPr="00D7263F" w:rsidRDefault="00C52DF6" w:rsidP="00EC0E32">
            <w:pPr>
              <w:pStyle w:val="NoSpacing"/>
              <w:rPr>
                <w:rFonts w:cstheme="minorHAnsi"/>
              </w:rPr>
            </w:pPr>
            <w:r w:rsidRPr="00D7263F">
              <w:rPr>
                <w:rFonts w:cstheme="minorHAnsi"/>
              </w:rPr>
              <w:t>Others</w:t>
            </w:r>
          </w:p>
        </w:tc>
        <w:tc>
          <w:tcPr>
            <w:tcW w:w="708" w:type="dxa"/>
          </w:tcPr>
          <w:p w14:paraId="32B1F367" w14:textId="77777777" w:rsidR="00C52DF6" w:rsidRPr="00D7263F" w:rsidRDefault="00C52DF6" w:rsidP="00EC0E32">
            <w:pPr>
              <w:pStyle w:val="NoSpacing"/>
              <w:rPr>
                <w:rFonts w:cstheme="minorHAnsi"/>
              </w:rPr>
            </w:pPr>
            <w:r w:rsidRPr="00D7263F">
              <w:rPr>
                <w:rFonts w:cstheme="minorHAnsi"/>
              </w:rPr>
              <w:t>1</w:t>
            </w:r>
          </w:p>
        </w:tc>
        <w:tc>
          <w:tcPr>
            <w:tcW w:w="709" w:type="dxa"/>
          </w:tcPr>
          <w:p w14:paraId="6FD37415" w14:textId="77777777" w:rsidR="00C52DF6" w:rsidRPr="00D7263F" w:rsidRDefault="00C52DF6" w:rsidP="00EC0E32">
            <w:pPr>
              <w:pStyle w:val="NoSpacing"/>
              <w:rPr>
                <w:rFonts w:cstheme="minorHAnsi"/>
              </w:rPr>
            </w:pPr>
            <w:r w:rsidRPr="00D7263F">
              <w:rPr>
                <w:rFonts w:cstheme="minorHAnsi"/>
              </w:rPr>
              <w:t>2</w:t>
            </w:r>
          </w:p>
        </w:tc>
        <w:tc>
          <w:tcPr>
            <w:tcW w:w="709" w:type="dxa"/>
          </w:tcPr>
          <w:p w14:paraId="1E193647" w14:textId="77777777" w:rsidR="00C52DF6" w:rsidRPr="00D7263F" w:rsidRDefault="00C52DF6" w:rsidP="00EC0E32">
            <w:pPr>
              <w:pStyle w:val="NoSpacing"/>
              <w:rPr>
                <w:rFonts w:cstheme="minorHAnsi"/>
              </w:rPr>
            </w:pPr>
            <w:r w:rsidRPr="00D7263F">
              <w:rPr>
                <w:rFonts w:cstheme="minorHAnsi"/>
              </w:rPr>
              <w:t>2</w:t>
            </w:r>
          </w:p>
        </w:tc>
        <w:tc>
          <w:tcPr>
            <w:tcW w:w="5670" w:type="dxa"/>
          </w:tcPr>
          <w:p w14:paraId="484403F4" w14:textId="5C4D2E0F" w:rsidR="00C52DF6" w:rsidRPr="00D7263F" w:rsidRDefault="00C52DF6" w:rsidP="00EC0E32">
            <w:pPr>
              <w:pStyle w:val="NoSpacing"/>
              <w:rPr>
                <w:rFonts w:cstheme="minorHAnsi"/>
                <w:i/>
                <w:iCs/>
              </w:rPr>
            </w:pPr>
            <w:r w:rsidRPr="00D7263F">
              <w:rPr>
                <w:rFonts w:cstheme="minorHAnsi"/>
                <w:i/>
                <w:iCs/>
              </w:rPr>
              <w:t xml:space="preserve">Please see the Shooting Rules section of the </w:t>
            </w:r>
            <w:r w:rsidR="00004790" w:rsidRPr="00D7263F">
              <w:rPr>
                <w:rFonts w:cstheme="minorHAnsi"/>
                <w:i/>
                <w:iCs/>
              </w:rPr>
              <w:t xml:space="preserve">Shooting Handbook </w:t>
            </w:r>
            <w:r w:rsidRPr="00D7263F">
              <w:rPr>
                <w:rFonts w:cstheme="minorHAnsi"/>
                <w:i/>
                <w:iCs/>
              </w:rPr>
              <w:t>for expected Conduct of Members.</w:t>
            </w:r>
          </w:p>
          <w:p w14:paraId="74589063" w14:textId="057D1BD2" w:rsidR="00C52DF6" w:rsidRPr="00D7263F" w:rsidRDefault="00C52DF6" w:rsidP="00EC0E32">
            <w:pPr>
              <w:pStyle w:val="NoSpacing"/>
              <w:rPr>
                <w:rFonts w:cstheme="minorHAnsi"/>
              </w:rPr>
            </w:pPr>
            <w:r w:rsidRPr="00D7263F">
              <w:rPr>
                <w:rFonts w:cstheme="minorHAnsi"/>
              </w:rPr>
              <w:t xml:space="preserve">Consider issues arising from members of the public who take exception to </w:t>
            </w:r>
            <w:r w:rsidR="00004790" w:rsidRPr="00D7263F">
              <w:rPr>
                <w:rFonts w:cstheme="minorHAnsi"/>
              </w:rPr>
              <w:t>field archery</w:t>
            </w:r>
            <w:r w:rsidRPr="00D7263F">
              <w:rPr>
                <w:rFonts w:cstheme="minorHAnsi"/>
              </w:rPr>
              <w:t xml:space="preserve"> and may wish to damage targets or use threatening behaviour.</w:t>
            </w:r>
          </w:p>
        </w:tc>
        <w:tc>
          <w:tcPr>
            <w:tcW w:w="709" w:type="dxa"/>
          </w:tcPr>
          <w:p w14:paraId="04A823A0" w14:textId="77777777" w:rsidR="00C52DF6" w:rsidRPr="00D7263F" w:rsidRDefault="00C52DF6" w:rsidP="00EC0E32">
            <w:pPr>
              <w:pStyle w:val="NoSpacing"/>
              <w:rPr>
                <w:rFonts w:cstheme="minorHAnsi"/>
              </w:rPr>
            </w:pPr>
            <w:r w:rsidRPr="00D7263F">
              <w:rPr>
                <w:rFonts w:cstheme="minorHAnsi"/>
              </w:rPr>
              <w:t>1</w:t>
            </w:r>
          </w:p>
        </w:tc>
        <w:tc>
          <w:tcPr>
            <w:tcW w:w="708" w:type="dxa"/>
          </w:tcPr>
          <w:p w14:paraId="416B55C4" w14:textId="77777777" w:rsidR="00C52DF6" w:rsidRPr="00D7263F" w:rsidRDefault="00C52DF6" w:rsidP="00EC0E32">
            <w:pPr>
              <w:pStyle w:val="NoSpacing"/>
              <w:rPr>
                <w:rFonts w:cstheme="minorHAnsi"/>
              </w:rPr>
            </w:pPr>
            <w:r w:rsidRPr="00D7263F">
              <w:rPr>
                <w:rFonts w:cstheme="minorHAnsi"/>
              </w:rPr>
              <w:t>2</w:t>
            </w:r>
          </w:p>
        </w:tc>
        <w:tc>
          <w:tcPr>
            <w:tcW w:w="709" w:type="dxa"/>
          </w:tcPr>
          <w:p w14:paraId="4DC61339" w14:textId="77777777" w:rsidR="00C52DF6" w:rsidRPr="00D7263F" w:rsidRDefault="00C52DF6" w:rsidP="00EC0E32">
            <w:pPr>
              <w:pStyle w:val="NoSpacing"/>
              <w:rPr>
                <w:rFonts w:cstheme="minorHAnsi"/>
              </w:rPr>
            </w:pPr>
            <w:r w:rsidRPr="00D7263F">
              <w:rPr>
                <w:rFonts w:cstheme="minorHAnsi"/>
              </w:rPr>
              <w:t>2</w:t>
            </w:r>
          </w:p>
        </w:tc>
      </w:tr>
    </w:tbl>
    <w:p w14:paraId="392451AE" w14:textId="415E4213" w:rsidR="00C94064" w:rsidRPr="00D7263F" w:rsidRDefault="00C94064" w:rsidP="00C94064">
      <w:pPr>
        <w:pStyle w:val="NoSpacing"/>
        <w:rPr>
          <w:rFonts w:cstheme="minorHAnsi"/>
        </w:rPr>
      </w:pPr>
    </w:p>
    <w:tbl>
      <w:tblPr>
        <w:tblStyle w:val="TableGrid"/>
        <w:tblW w:w="14312" w:type="dxa"/>
        <w:tblLook w:val="04A0" w:firstRow="1" w:lastRow="0" w:firstColumn="1" w:lastColumn="0" w:noHBand="0" w:noVBand="1"/>
      </w:tblPr>
      <w:tblGrid>
        <w:gridCol w:w="562"/>
        <w:gridCol w:w="1843"/>
        <w:gridCol w:w="1843"/>
        <w:gridCol w:w="709"/>
        <w:gridCol w:w="708"/>
        <w:gridCol w:w="709"/>
        <w:gridCol w:w="5812"/>
        <w:gridCol w:w="709"/>
        <w:gridCol w:w="708"/>
        <w:gridCol w:w="709"/>
      </w:tblGrid>
      <w:tr w:rsidR="006D7DA8" w:rsidRPr="00D7263F" w14:paraId="73DA3CFF" w14:textId="77777777" w:rsidTr="006D7DA8">
        <w:trPr>
          <w:trHeight w:val="522"/>
        </w:trPr>
        <w:tc>
          <w:tcPr>
            <w:tcW w:w="562" w:type="dxa"/>
          </w:tcPr>
          <w:p w14:paraId="7B510B51" w14:textId="5538A16C" w:rsidR="006D7DA8" w:rsidRPr="00D7263F" w:rsidRDefault="006D7DA8" w:rsidP="00BB53D0">
            <w:pPr>
              <w:pStyle w:val="NoSpacing"/>
              <w:jc w:val="center"/>
              <w:rPr>
                <w:rFonts w:cstheme="minorHAnsi"/>
              </w:rPr>
            </w:pPr>
            <w:r w:rsidRPr="00D7263F">
              <w:rPr>
                <w:rFonts w:cstheme="minorHAnsi"/>
              </w:rPr>
              <w:lastRenderedPageBreak/>
              <w:t>11</w:t>
            </w:r>
          </w:p>
        </w:tc>
        <w:tc>
          <w:tcPr>
            <w:tcW w:w="1843" w:type="dxa"/>
          </w:tcPr>
          <w:p w14:paraId="6F2C0AF3" w14:textId="77777777" w:rsidR="006D7DA8" w:rsidRPr="00D7263F" w:rsidRDefault="006D7DA8" w:rsidP="00BB53D0">
            <w:pPr>
              <w:pStyle w:val="NoSpacing"/>
              <w:rPr>
                <w:rFonts w:cstheme="minorHAnsi"/>
              </w:rPr>
            </w:pPr>
            <w:r w:rsidRPr="00D7263F">
              <w:rPr>
                <w:rFonts w:cstheme="minorHAnsi"/>
              </w:rPr>
              <w:t>Light</w:t>
            </w:r>
          </w:p>
        </w:tc>
        <w:tc>
          <w:tcPr>
            <w:tcW w:w="1843" w:type="dxa"/>
          </w:tcPr>
          <w:p w14:paraId="07ACF51B" w14:textId="77777777" w:rsidR="006D7DA8" w:rsidRPr="00D7263F" w:rsidRDefault="006D7DA8" w:rsidP="00BB53D0">
            <w:pPr>
              <w:pStyle w:val="NoSpacing"/>
              <w:rPr>
                <w:rFonts w:cstheme="minorHAnsi"/>
              </w:rPr>
            </w:pPr>
            <w:r w:rsidRPr="00D7263F">
              <w:rPr>
                <w:rFonts w:cstheme="minorHAnsi"/>
              </w:rPr>
              <w:t>Archer</w:t>
            </w:r>
          </w:p>
          <w:p w14:paraId="1143C4C9" w14:textId="77777777" w:rsidR="006D7DA8" w:rsidRPr="00D7263F" w:rsidRDefault="006D7DA8" w:rsidP="00BB53D0">
            <w:pPr>
              <w:pStyle w:val="NoSpacing"/>
              <w:rPr>
                <w:rFonts w:cstheme="minorHAnsi"/>
              </w:rPr>
            </w:pPr>
            <w:r w:rsidRPr="00D7263F">
              <w:rPr>
                <w:rFonts w:cstheme="minorHAnsi"/>
              </w:rPr>
              <w:t>Others attending</w:t>
            </w:r>
          </w:p>
          <w:p w14:paraId="6FE0FA6E" w14:textId="77777777" w:rsidR="006D7DA8" w:rsidRPr="00D7263F" w:rsidRDefault="006D7DA8" w:rsidP="00BB53D0">
            <w:pPr>
              <w:pStyle w:val="NoSpacing"/>
              <w:rPr>
                <w:rFonts w:cstheme="minorHAnsi"/>
              </w:rPr>
            </w:pPr>
            <w:r w:rsidRPr="00D7263F">
              <w:rPr>
                <w:rFonts w:cstheme="minorHAnsi"/>
              </w:rPr>
              <w:t>Others</w:t>
            </w:r>
          </w:p>
        </w:tc>
        <w:tc>
          <w:tcPr>
            <w:tcW w:w="709" w:type="dxa"/>
          </w:tcPr>
          <w:p w14:paraId="24F43CA2" w14:textId="77777777" w:rsidR="006D7DA8" w:rsidRPr="00D7263F" w:rsidRDefault="006D7DA8" w:rsidP="00BB53D0">
            <w:pPr>
              <w:pStyle w:val="NoSpacing"/>
              <w:rPr>
                <w:rFonts w:cstheme="minorHAnsi"/>
              </w:rPr>
            </w:pPr>
            <w:r w:rsidRPr="00D7263F">
              <w:rPr>
                <w:rFonts w:cstheme="minorHAnsi"/>
              </w:rPr>
              <w:t>1</w:t>
            </w:r>
          </w:p>
        </w:tc>
        <w:tc>
          <w:tcPr>
            <w:tcW w:w="708" w:type="dxa"/>
          </w:tcPr>
          <w:p w14:paraId="48C6D144" w14:textId="70A1D016" w:rsidR="006D7DA8" w:rsidRPr="00D7263F" w:rsidRDefault="00916BAF" w:rsidP="00BB53D0">
            <w:pPr>
              <w:pStyle w:val="NoSpacing"/>
              <w:rPr>
                <w:rFonts w:cstheme="minorHAnsi"/>
              </w:rPr>
            </w:pPr>
            <w:r w:rsidRPr="00D7263F">
              <w:rPr>
                <w:rFonts w:cstheme="minorHAnsi"/>
              </w:rPr>
              <w:t>3</w:t>
            </w:r>
          </w:p>
        </w:tc>
        <w:tc>
          <w:tcPr>
            <w:tcW w:w="709" w:type="dxa"/>
          </w:tcPr>
          <w:p w14:paraId="0E57034F" w14:textId="6D5504FB" w:rsidR="006D7DA8" w:rsidRPr="00D7263F" w:rsidRDefault="00916BAF" w:rsidP="00BB53D0">
            <w:pPr>
              <w:pStyle w:val="NoSpacing"/>
              <w:rPr>
                <w:rFonts w:cstheme="minorHAnsi"/>
              </w:rPr>
            </w:pPr>
            <w:r w:rsidRPr="00D7263F">
              <w:rPr>
                <w:rFonts w:cstheme="minorHAnsi"/>
              </w:rPr>
              <w:t>3</w:t>
            </w:r>
          </w:p>
        </w:tc>
        <w:tc>
          <w:tcPr>
            <w:tcW w:w="5812" w:type="dxa"/>
          </w:tcPr>
          <w:p w14:paraId="3B26ACDD" w14:textId="7EDECFCB" w:rsidR="006D7DA8" w:rsidRPr="00D7263F" w:rsidRDefault="006D7DA8" w:rsidP="00BB53D0">
            <w:pPr>
              <w:pStyle w:val="NoSpacing"/>
              <w:rPr>
                <w:rFonts w:cstheme="minorHAnsi"/>
              </w:rPr>
            </w:pPr>
            <w:r w:rsidRPr="00D7263F">
              <w:rPr>
                <w:rFonts w:cstheme="minorHAnsi"/>
              </w:rPr>
              <w:t xml:space="preserve">Ensure there is enough light to shoot and be seen by.  Consider wearing high visibility clothing in poor light and ensure anyone attending a night shoot uses good portable light between </w:t>
            </w:r>
            <w:r w:rsidR="00004790" w:rsidRPr="00D7263F">
              <w:rPr>
                <w:rFonts w:cstheme="minorHAnsi"/>
              </w:rPr>
              <w:t>targets.</w:t>
            </w:r>
          </w:p>
        </w:tc>
        <w:tc>
          <w:tcPr>
            <w:tcW w:w="709" w:type="dxa"/>
          </w:tcPr>
          <w:p w14:paraId="55C278D8" w14:textId="77777777" w:rsidR="006D7DA8" w:rsidRPr="00D7263F" w:rsidRDefault="006D7DA8" w:rsidP="00BB53D0">
            <w:pPr>
              <w:pStyle w:val="NoSpacing"/>
              <w:rPr>
                <w:rFonts w:cstheme="minorHAnsi"/>
              </w:rPr>
            </w:pPr>
            <w:r w:rsidRPr="00D7263F">
              <w:rPr>
                <w:rFonts w:cstheme="minorHAnsi"/>
              </w:rPr>
              <w:t>1</w:t>
            </w:r>
          </w:p>
        </w:tc>
        <w:tc>
          <w:tcPr>
            <w:tcW w:w="708" w:type="dxa"/>
          </w:tcPr>
          <w:p w14:paraId="20A2D927" w14:textId="77777777" w:rsidR="006D7DA8" w:rsidRPr="00D7263F" w:rsidRDefault="006D7DA8" w:rsidP="00BB53D0">
            <w:pPr>
              <w:pStyle w:val="NoSpacing"/>
              <w:rPr>
                <w:rFonts w:cstheme="minorHAnsi"/>
              </w:rPr>
            </w:pPr>
            <w:r w:rsidRPr="00D7263F">
              <w:rPr>
                <w:rFonts w:cstheme="minorHAnsi"/>
              </w:rPr>
              <w:t>2</w:t>
            </w:r>
          </w:p>
        </w:tc>
        <w:tc>
          <w:tcPr>
            <w:tcW w:w="709" w:type="dxa"/>
          </w:tcPr>
          <w:p w14:paraId="2271691D" w14:textId="77777777" w:rsidR="006D7DA8" w:rsidRPr="00D7263F" w:rsidRDefault="006D7DA8" w:rsidP="00BB53D0">
            <w:pPr>
              <w:pStyle w:val="NoSpacing"/>
              <w:rPr>
                <w:rFonts w:cstheme="minorHAnsi"/>
              </w:rPr>
            </w:pPr>
            <w:r w:rsidRPr="00D7263F">
              <w:rPr>
                <w:rFonts w:cstheme="minorHAnsi"/>
              </w:rPr>
              <w:t>2</w:t>
            </w:r>
          </w:p>
        </w:tc>
      </w:tr>
      <w:tr w:rsidR="009A1BAB" w:rsidRPr="00D7263F" w14:paraId="70232A5B" w14:textId="77777777" w:rsidTr="006D7DA8">
        <w:trPr>
          <w:trHeight w:val="522"/>
        </w:trPr>
        <w:tc>
          <w:tcPr>
            <w:tcW w:w="562" w:type="dxa"/>
          </w:tcPr>
          <w:p w14:paraId="53728D62" w14:textId="649AF7A5" w:rsidR="009A1BAB" w:rsidRPr="00D7263F" w:rsidRDefault="009A1BAB" w:rsidP="009A1BAB">
            <w:pPr>
              <w:pStyle w:val="NoSpacing"/>
              <w:jc w:val="center"/>
              <w:rPr>
                <w:rFonts w:cstheme="minorHAnsi"/>
              </w:rPr>
            </w:pPr>
            <w:r w:rsidRPr="00D7263F">
              <w:rPr>
                <w:rFonts w:cstheme="minorHAnsi"/>
              </w:rPr>
              <w:br w:type="page"/>
              <w:t>12</w:t>
            </w:r>
          </w:p>
        </w:tc>
        <w:tc>
          <w:tcPr>
            <w:tcW w:w="1843" w:type="dxa"/>
          </w:tcPr>
          <w:p w14:paraId="6CA6C968" w14:textId="05117183" w:rsidR="009A1BAB" w:rsidRPr="00D7263F" w:rsidRDefault="009A1BAB" w:rsidP="009A1BAB">
            <w:pPr>
              <w:pStyle w:val="NoSpacing"/>
              <w:rPr>
                <w:rFonts w:cstheme="minorHAnsi"/>
              </w:rPr>
            </w:pPr>
            <w:r w:rsidRPr="00D7263F">
              <w:rPr>
                <w:rFonts w:cstheme="minorHAnsi"/>
              </w:rPr>
              <w:t>Manual handling</w:t>
            </w:r>
          </w:p>
        </w:tc>
        <w:tc>
          <w:tcPr>
            <w:tcW w:w="1843" w:type="dxa"/>
          </w:tcPr>
          <w:p w14:paraId="093C6272" w14:textId="77777777" w:rsidR="009A1BAB" w:rsidRPr="00D7263F" w:rsidRDefault="009A1BAB" w:rsidP="009A1BAB">
            <w:pPr>
              <w:pStyle w:val="NoSpacing"/>
              <w:rPr>
                <w:rFonts w:cstheme="minorHAnsi"/>
              </w:rPr>
            </w:pPr>
            <w:r w:rsidRPr="00D7263F">
              <w:rPr>
                <w:rFonts w:cstheme="minorHAnsi"/>
              </w:rPr>
              <w:t>Archer</w:t>
            </w:r>
          </w:p>
          <w:p w14:paraId="55898EB2" w14:textId="6C995733" w:rsidR="009A1BAB" w:rsidRPr="00D7263F" w:rsidRDefault="009A1BAB" w:rsidP="009A1BAB">
            <w:pPr>
              <w:pStyle w:val="NoSpacing"/>
              <w:rPr>
                <w:rFonts w:cstheme="minorHAnsi"/>
              </w:rPr>
            </w:pPr>
            <w:r w:rsidRPr="00D7263F">
              <w:rPr>
                <w:rFonts w:cstheme="minorHAnsi"/>
              </w:rPr>
              <w:t>Others attending</w:t>
            </w:r>
          </w:p>
        </w:tc>
        <w:tc>
          <w:tcPr>
            <w:tcW w:w="709" w:type="dxa"/>
          </w:tcPr>
          <w:p w14:paraId="19341C81" w14:textId="794C12D9" w:rsidR="009A1BAB" w:rsidRPr="00D7263F" w:rsidRDefault="00C627E9" w:rsidP="009A1BAB">
            <w:pPr>
              <w:pStyle w:val="NoSpacing"/>
              <w:rPr>
                <w:rFonts w:cstheme="minorHAnsi"/>
              </w:rPr>
            </w:pPr>
            <w:r w:rsidRPr="00D7263F">
              <w:rPr>
                <w:rFonts w:cstheme="minorHAnsi"/>
              </w:rPr>
              <w:t>2</w:t>
            </w:r>
          </w:p>
        </w:tc>
        <w:tc>
          <w:tcPr>
            <w:tcW w:w="708" w:type="dxa"/>
          </w:tcPr>
          <w:p w14:paraId="7F365288" w14:textId="0F42D607" w:rsidR="009A1BAB" w:rsidRPr="00D7263F" w:rsidRDefault="00C627E9" w:rsidP="009A1BAB">
            <w:pPr>
              <w:pStyle w:val="NoSpacing"/>
              <w:rPr>
                <w:rFonts w:cstheme="minorHAnsi"/>
              </w:rPr>
            </w:pPr>
            <w:r w:rsidRPr="00D7263F">
              <w:rPr>
                <w:rFonts w:cstheme="minorHAnsi"/>
              </w:rPr>
              <w:t>3</w:t>
            </w:r>
          </w:p>
        </w:tc>
        <w:tc>
          <w:tcPr>
            <w:tcW w:w="709" w:type="dxa"/>
          </w:tcPr>
          <w:p w14:paraId="62092B28" w14:textId="79DF2A29" w:rsidR="009A1BAB" w:rsidRPr="00D7263F" w:rsidRDefault="009A1BAB" w:rsidP="009A1BAB">
            <w:pPr>
              <w:pStyle w:val="NoSpacing"/>
              <w:rPr>
                <w:rFonts w:cstheme="minorHAnsi"/>
              </w:rPr>
            </w:pPr>
            <w:r w:rsidRPr="00D7263F">
              <w:rPr>
                <w:rFonts w:cstheme="minorHAnsi"/>
              </w:rPr>
              <w:t>6</w:t>
            </w:r>
          </w:p>
        </w:tc>
        <w:tc>
          <w:tcPr>
            <w:tcW w:w="5812" w:type="dxa"/>
          </w:tcPr>
          <w:p w14:paraId="68F08B8D" w14:textId="4FB9A099" w:rsidR="009A1BAB" w:rsidRPr="00D7263F" w:rsidRDefault="009A1BAB" w:rsidP="009A1BAB">
            <w:pPr>
              <w:pStyle w:val="NoSpacing"/>
              <w:rPr>
                <w:rFonts w:cstheme="minorHAnsi"/>
              </w:rPr>
            </w:pPr>
            <w:r w:rsidRPr="00D7263F">
              <w:rPr>
                <w:rFonts w:cstheme="minorHAnsi"/>
              </w:rPr>
              <w:t>Club members should be aware of good manual handling techniques, example of which can be found on the Health and Safety Executive website:</w:t>
            </w:r>
          </w:p>
          <w:p w14:paraId="6F269F86" w14:textId="77777777" w:rsidR="009A1BAB" w:rsidRPr="00D7263F" w:rsidRDefault="00D23CEF" w:rsidP="009A1BAB">
            <w:pPr>
              <w:pStyle w:val="NoSpacing"/>
              <w:rPr>
                <w:rFonts w:cstheme="minorHAnsi"/>
              </w:rPr>
            </w:pPr>
            <w:hyperlink r:id="rId10" w:history="1">
              <w:r w:rsidR="009A1BAB" w:rsidRPr="00D7263F">
                <w:rPr>
                  <w:rStyle w:val="Hyperlink"/>
                  <w:rFonts w:cstheme="minorHAnsi"/>
                </w:rPr>
                <w:t>https://www.hse.gov.uk/msd/manual-handling/good-handling-technique.htm</w:t>
              </w:r>
            </w:hyperlink>
          </w:p>
          <w:p w14:paraId="14C99233" w14:textId="4C5A4C45" w:rsidR="009A1BAB" w:rsidRPr="00D7263F" w:rsidRDefault="009A1BAB" w:rsidP="009A1BAB">
            <w:pPr>
              <w:pStyle w:val="NoSpacing"/>
              <w:rPr>
                <w:rFonts w:cstheme="minorHAnsi"/>
              </w:rPr>
            </w:pPr>
            <w:r w:rsidRPr="00D7263F">
              <w:rPr>
                <w:rFonts w:cstheme="minorHAnsi"/>
              </w:rPr>
              <w:t>Depending on size and location of targets, care should be taken in asking visitors to bring in targets after the shoot and advised to only do so if they feel able to.</w:t>
            </w:r>
            <w:r w:rsidR="00C627E9" w:rsidRPr="00D7263F">
              <w:rPr>
                <w:rFonts w:cstheme="minorHAnsi"/>
              </w:rPr>
              <w:t xml:space="preserve">  Members should not attempt to carry targets after a shoot unless they are aware of manual handling techniques and are able to do so without discomfort.</w:t>
            </w:r>
          </w:p>
        </w:tc>
        <w:tc>
          <w:tcPr>
            <w:tcW w:w="709" w:type="dxa"/>
          </w:tcPr>
          <w:p w14:paraId="13FA5AE3" w14:textId="565E342A" w:rsidR="009A1BAB" w:rsidRPr="00D7263F" w:rsidRDefault="009A1BAB" w:rsidP="009A1BAB">
            <w:pPr>
              <w:pStyle w:val="NoSpacing"/>
              <w:rPr>
                <w:rFonts w:cstheme="minorHAnsi"/>
              </w:rPr>
            </w:pPr>
            <w:r w:rsidRPr="00D7263F">
              <w:rPr>
                <w:rFonts w:cstheme="minorHAnsi"/>
              </w:rPr>
              <w:t>2</w:t>
            </w:r>
          </w:p>
        </w:tc>
        <w:tc>
          <w:tcPr>
            <w:tcW w:w="708" w:type="dxa"/>
          </w:tcPr>
          <w:p w14:paraId="067D7E53" w14:textId="77040FEA" w:rsidR="009A1BAB" w:rsidRPr="00D7263F" w:rsidRDefault="009A1BAB" w:rsidP="009A1BAB">
            <w:pPr>
              <w:pStyle w:val="NoSpacing"/>
              <w:rPr>
                <w:rFonts w:cstheme="minorHAnsi"/>
              </w:rPr>
            </w:pPr>
            <w:r w:rsidRPr="00D7263F">
              <w:rPr>
                <w:rFonts w:cstheme="minorHAnsi"/>
              </w:rPr>
              <w:t>1</w:t>
            </w:r>
          </w:p>
        </w:tc>
        <w:tc>
          <w:tcPr>
            <w:tcW w:w="709" w:type="dxa"/>
          </w:tcPr>
          <w:p w14:paraId="1763F10C" w14:textId="71E369FC" w:rsidR="009A1BAB" w:rsidRPr="00D7263F" w:rsidRDefault="009A1BAB" w:rsidP="009A1BAB">
            <w:pPr>
              <w:pStyle w:val="NoSpacing"/>
              <w:rPr>
                <w:rFonts w:cstheme="minorHAnsi"/>
              </w:rPr>
            </w:pPr>
            <w:r w:rsidRPr="00D7263F">
              <w:rPr>
                <w:rFonts w:cstheme="minorHAnsi"/>
              </w:rPr>
              <w:t>2</w:t>
            </w:r>
          </w:p>
        </w:tc>
      </w:tr>
      <w:tr w:rsidR="00DA165E" w:rsidRPr="00D7263F" w14:paraId="6E2621A8" w14:textId="77777777" w:rsidTr="006D7DA8">
        <w:trPr>
          <w:trHeight w:val="522"/>
        </w:trPr>
        <w:tc>
          <w:tcPr>
            <w:tcW w:w="562" w:type="dxa"/>
          </w:tcPr>
          <w:p w14:paraId="3A45CDEC" w14:textId="4542E184" w:rsidR="00DA165E" w:rsidRPr="00D7263F" w:rsidRDefault="00DA165E" w:rsidP="00DA165E">
            <w:pPr>
              <w:pStyle w:val="NoSpacing"/>
              <w:jc w:val="center"/>
              <w:rPr>
                <w:rFonts w:cstheme="minorHAnsi"/>
              </w:rPr>
            </w:pPr>
            <w:r w:rsidRPr="00D7263F">
              <w:rPr>
                <w:rFonts w:cstheme="minorHAnsi"/>
              </w:rPr>
              <w:t>13</w:t>
            </w:r>
          </w:p>
        </w:tc>
        <w:tc>
          <w:tcPr>
            <w:tcW w:w="1843" w:type="dxa"/>
          </w:tcPr>
          <w:p w14:paraId="22F9AE41" w14:textId="31D25786" w:rsidR="00DA165E" w:rsidRPr="00D7263F" w:rsidRDefault="00DA165E" w:rsidP="00DA165E">
            <w:pPr>
              <w:pStyle w:val="NoSpacing"/>
              <w:rPr>
                <w:rFonts w:cstheme="minorHAnsi"/>
              </w:rPr>
            </w:pPr>
            <w:r w:rsidRPr="00D7263F">
              <w:rPr>
                <w:rFonts w:cstheme="minorHAnsi"/>
              </w:rPr>
              <w:t>Catering</w:t>
            </w:r>
          </w:p>
        </w:tc>
        <w:tc>
          <w:tcPr>
            <w:tcW w:w="1843" w:type="dxa"/>
          </w:tcPr>
          <w:p w14:paraId="6D748FF6" w14:textId="77777777" w:rsidR="00DA165E" w:rsidRPr="00D7263F" w:rsidRDefault="00DA165E" w:rsidP="00DA165E">
            <w:pPr>
              <w:pStyle w:val="NoSpacing"/>
              <w:rPr>
                <w:rFonts w:cstheme="minorHAnsi"/>
              </w:rPr>
            </w:pPr>
            <w:r w:rsidRPr="00D7263F">
              <w:rPr>
                <w:rFonts w:cstheme="minorHAnsi"/>
              </w:rPr>
              <w:t>Archer</w:t>
            </w:r>
          </w:p>
          <w:p w14:paraId="2BC3B9DE" w14:textId="77777777" w:rsidR="00DA165E" w:rsidRPr="00D7263F" w:rsidRDefault="00DA165E" w:rsidP="00DA165E">
            <w:pPr>
              <w:pStyle w:val="NoSpacing"/>
              <w:rPr>
                <w:rFonts w:cstheme="minorHAnsi"/>
              </w:rPr>
            </w:pPr>
            <w:r w:rsidRPr="00D7263F">
              <w:rPr>
                <w:rFonts w:cstheme="minorHAnsi"/>
              </w:rPr>
              <w:t>Others attending</w:t>
            </w:r>
          </w:p>
          <w:p w14:paraId="5F9EAD15" w14:textId="0EBE49E6" w:rsidR="00DA165E" w:rsidRPr="00D7263F" w:rsidRDefault="00DA165E" w:rsidP="00DA165E">
            <w:pPr>
              <w:pStyle w:val="NoSpacing"/>
              <w:rPr>
                <w:rFonts w:cstheme="minorHAnsi"/>
              </w:rPr>
            </w:pPr>
            <w:r w:rsidRPr="00D7263F">
              <w:rPr>
                <w:rFonts w:cstheme="minorHAnsi"/>
              </w:rPr>
              <w:t>Others</w:t>
            </w:r>
          </w:p>
        </w:tc>
        <w:tc>
          <w:tcPr>
            <w:tcW w:w="709" w:type="dxa"/>
          </w:tcPr>
          <w:p w14:paraId="6562E4AE" w14:textId="3525C4A3" w:rsidR="00DA165E" w:rsidRPr="00D7263F" w:rsidRDefault="00DA165E" w:rsidP="00DA165E">
            <w:pPr>
              <w:pStyle w:val="NoSpacing"/>
              <w:rPr>
                <w:rFonts w:cstheme="minorHAnsi"/>
              </w:rPr>
            </w:pPr>
            <w:r w:rsidRPr="00D7263F">
              <w:rPr>
                <w:rFonts w:cstheme="minorHAnsi"/>
              </w:rPr>
              <w:t>2</w:t>
            </w:r>
          </w:p>
        </w:tc>
        <w:tc>
          <w:tcPr>
            <w:tcW w:w="708" w:type="dxa"/>
          </w:tcPr>
          <w:p w14:paraId="1DEBD030" w14:textId="04F57104" w:rsidR="00DA165E" w:rsidRPr="00D7263F" w:rsidRDefault="00DA165E" w:rsidP="00DA165E">
            <w:pPr>
              <w:pStyle w:val="NoSpacing"/>
              <w:rPr>
                <w:rFonts w:cstheme="minorHAnsi"/>
              </w:rPr>
            </w:pPr>
            <w:r w:rsidRPr="00D7263F">
              <w:rPr>
                <w:rFonts w:cstheme="minorHAnsi"/>
              </w:rPr>
              <w:t>2</w:t>
            </w:r>
          </w:p>
        </w:tc>
        <w:tc>
          <w:tcPr>
            <w:tcW w:w="709" w:type="dxa"/>
          </w:tcPr>
          <w:p w14:paraId="7A9E8744" w14:textId="56FD6B16" w:rsidR="00DA165E" w:rsidRPr="00D7263F" w:rsidRDefault="00DA165E" w:rsidP="00DA165E">
            <w:pPr>
              <w:pStyle w:val="NoSpacing"/>
              <w:rPr>
                <w:rFonts w:cstheme="minorHAnsi"/>
              </w:rPr>
            </w:pPr>
            <w:r w:rsidRPr="00D7263F">
              <w:rPr>
                <w:rFonts w:cstheme="minorHAnsi"/>
              </w:rPr>
              <w:t>4</w:t>
            </w:r>
          </w:p>
        </w:tc>
        <w:tc>
          <w:tcPr>
            <w:tcW w:w="5812" w:type="dxa"/>
          </w:tcPr>
          <w:p w14:paraId="53021384" w14:textId="77777777" w:rsidR="00DA165E" w:rsidRPr="00D7263F" w:rsidRDefault="00DA165E" w:rsidP="00DA165E">
            <w:pPr>
              <w:pStyle w:val="NoSpacing"/>
              <w:rPr>
                <w:rFonts w:cstheme="minorHAnsi"/>
              </w:rPr>
            </w:pPr>
            <w:r w:rsidRPr="00D7263F">
              <w:rPr>
                <w:rFonts w:cstheme="minorHAnsi"/>
              </w:rPr>
              <w:t xml:space="preserve">Catering is an area that carries risk from scalds, burns, cuts and fires.  </w:t>
            </w:r>
          </w:p>
          <w:p w14:paraId="11B397B5" w14:textId="77777777" w:rsidR="00DA165E" w:rsidRPr="00D7263F" w:rsidRDefault="00DA165E" w:rsidP="00DA165E">
            <w:pPr>
              <w:pStyle w:val="NoSpacing"/>
              <w:rPr>
                <w:rFonts w:cstheme="minorHAnsi"/>
              </w:rPr>
            </w:pPr>
            <w:r w:rsidRPr="00D7263F">
              <w:rPr>
                <w:rFonts w:cstheme="minorHAnsi"/>
              </w:rPr>
              <w:t>Anyone handling food should have a current food hygiene certificate.</w:t>
            </w:r>
          </w:p>
          <w:p w14:paraId="2EB846FF" w14:textId="31CFABAF" w:rsidR="00DA165E" w:rsidRPr="00D7263F" w:rsidRDefault="00DA165E" w:rsidP="00DA165E">
            <w:pPr>
              <w:pStyle w:val="NoSpacing"/>
              <w:rPr>
                <w:rFonts w:cstheme="minorHAnsi"/>
              </w:rPr>
            </w:pPr>
            <w:r w:rsidRPr="00D7263F">
              <w:rPr>
                <w:rFonts w:cstheme="minorHAnsi"/>
              </w:rPr>
              <w:t>A list of allergy information should be available for visitors.</w:t>
            </w:r>
          </w:p>
        </w:tc>
        <w:tc>
          <w:tcPr>
            <w:tcW w:w="709" w:type="dxa"/>
          </w:tcPr>
          <w:p w14:paraId="6E8871E3" w14:textId="06FA2382" w:rsidR="00DA165E" w:rsidRPr="00D7263F" w:rsidRDefault="00DA165E" w:rsidP="00DA165E">
            <w:pPr>
              <w:pStyle w:val="NoSpacing"/>
              <w:rPr>
                <w:rFonts w:cstheme="minorHAnsi"/>
              </w:rPr>
            </w:pPr>
            <w:r w:rsidRPr="00D7263F">
              <w:rPr>
                <w:rFonts w:cstheme="minorHAnsi"/>
              </w:rPr>
              <w:t>1</w:t>
            </w:r>
          </w:p>
        </w:tc>
        <w:tc>
          <w:tcPr>
            <w:tcW w:w="708" w:type="dxa"/>
          </w:tcPr>
          <w:p w14:paraId="0385F5B9" w14:textId="4530D7EA" w:rsidR="00DA165E" w:rsidRPr="00D7263F" w:rsidRDefault="00DA165E" w:rsidP="00DA165E">
            <w:pPr>
              <w:pStyle w:val="NoSpacing"/>
              <w:rPr>
                <w:rFonts w:cstheme="minorHAnsi"/>
              </w:rPr>
            </w:pPr>
            <w:r w:rsidRPr="00D7263F">
              <w:rPr>
                <w:rFonts w:cstheme="minorHAnsi"/>
              </w:rPr>
              <w:t>2</w:t>
            </w:r>
          </w:p>
        </w:tc>
        <w:tc>
          <w:tcPr>
            <w:tcW w:w="709" w:type="dxa"/>
          </w:tcPr>
          <w:p w14:paraId="45306F2E" w14:textId="7DD813DB" w:rsidR="00DA165E" w:rsidRPr="00D7263F" w:rsidRDefault="00DA165E" w:rsidP="00DA165E">
            <w:pPr>
              <w:pStyle w:val="NoSpacing"/>
              <w:rPr>
                <w:rFonts w:cstheme="minorHAnsi"/>
              </w:rPr>
            </w:pPr>
            <w:r w:rsidRPr="00D7263F">
              <w:rPr>
                <w:rFonts w:cstheme="minorHAnsi"/>
              </w:rPr>
              <w:t>2</w:t>
            </w:r>
          </w:p>
        </w:tc>
      </w:tr>
      <w:tr w:rsidR="00DA165E" w:rsidRPr="00D7263F" w14:paraId="060801AD" w14:textId="77777777" w:rsidTr="006D7DA8">
        <w:trPr>
          <w:trHeight w:val="522"/>
        </w:trPr>
        <w:tc>
          <w:tcPr>
            <w:tcW w:w="562" w:type="dxa"/>
          </w:tcPr>
          <w:p w14:paraId="69EDBCC8" w14:textId="34588760" w:rsidR="00DA165E" w:rsidRPr="00D7263F" w:rsidRDefault="00DA165E" w:rsidP="00DA165E">
            <w:pPr>
              <w:pStyle w:val="NoSpacing"/>
              <w:jc w:val="center"/>
              <w:rPr>
                <w:rFonts w:cstheme="minorHAnsi"/>
              </w:rPr>
            </w:pPr>
            <w:r>
              <w:rPr>
                <w:rFonts w:cstheme="minorHAnsi"/>
              </w:rPr>
              <w:t>14</w:t>
            </w:r>
          </w:p>
        </w:tc>
        <w:tc>
          <w:tcPr>
            <w:tcW w:w="1843" w:type="dxa"/>
          </w:tcPr>
          <w:p w14:paraId="60702D2E" w14:textId="1155FE1C" w:rsidR="00DA165E" w:rsidRPr="00D7263F" w:rsidRDefault="00DA165E" w:rsidP="00DA165E">
            <w:pPr>
              <w:pStyle w:val="NoSpacing"/>
              <w:rPr>
                <w:rFonts w:cstheme="minorHAnsi"/>
              </w:rPr>
            </w:pPr>
            <w:r>
              <w:rPr>
                <w:rFonts w:cstheme="minorHAnsi"/>
              </w:rPr>
              <w:t>Children younger than 2 years old</w:t>
            </w:r>
          </w:p>
        </w:tc>
        <w:tc>
          <w:tcPr>
            <w:tcW w:w="1843" w:type="dxa"/>
          </w:tcPr>
          <w:p w14:paraId="4A822676" w14:textId="63D8C6E4" w:rsidR="00DA165E" w:rsidRPr="00D7263F" w:rsidRDefault="00DA165E" w:rsidP="00DA165E">
            <w:pPr>
              <w:pStyle w:val="NoSpacing"/>
              <w:rPr>
                <w:rFonts w:cstheme="minorHAnsi"/>
              </w:rPr>
            </w:pPr>
            <w:r>
              <w:rPr>
                <w:rFonts w:cstheme="minorHAnsi"/>
              </w:rPr>
              <w:t>Children</w:t>
            </w:r>
            <w:r w:rsidR="00A662DF">
              <w:rPr>
                <w:rFonts w:cstheme="minorHAnsi"/>
              </w:rPr>
              <w:t xml:space="preserve"> under 2 years old</w:t>
            </w:r>
          </w:p>
        </w:tc>
        <w:tc>
          <w:tcPr>
            <w:tcW w:w="709" w:type="dxa"/>
          </w:tcPr>
          <w:p w14:paraId="7E0A5428" w14:textId="0E52F8AA" w:rsidR="00DA165E" w:rsidRPr="00D7263F" w:rsidRDefault="00A662DF" w:rsidP="00DA165E">
            <w:pPr>
              <w:pStyle w:val="NoSpacing"/>
              <w:rPr>
                <w:rFonts w:cstheme="minorHAnsi"/>
              </w:rPr>
            </w:pPr>
            <w:r>
              <w:rPr>
                <w:rFonts w:cstheme="minorHAnsi"/>
              </w:rPr>
              <w:t>2</w:t>
            </w:r>
          </w:p>
        </w:tc>
        <w:tc>
          <w:tcPr>
            <w:tcW w:w="708" w:type="dxa"/>
          </w:tcPr>
          <w:p w14:paraId="6D4B73D2" w14:textId="201A5173" w:rsidR="00DA165E" w:rsidRPr="00D7263F" w:rsidRDefault="00A662DF" w:rsidP="00DA165E">
            <w:pPr>
              <w:pStyle w:val="NoSpacing"/>
              <w:rPr>
                <w:rFonts w:cstheme="minorHAnsi"/>
              </w:rPr>
            </w:pPr>
            <w:r>
              <w:rPr>
                <w:rFonts w:cstheme="minorHAnsi"/>
              </w:rPr>
              <w:t>3</w:t>
            </w:r>
          </w:p>
        </w:tc>
        <w:tc>
          <w:tcPr>
            <w:tcW w:w="709" w:type="dxa"/>
          </w:tcPr>
          <w:p w14:paraId="02A731B5" w14:textId="2CB36B64" w:rsidR="00DA165E" w:rsidRPr="00D7263F" w:rsidRDefault="00A662DF" w:rsidP="00DA165E">
            <w:pPr>
              <w:pStyle w:val="NoSpacing"/>
              <w:rPr>
                <w:rFonts w:cstheme="minorHAnsi"/>
              </w:rPr>
            </w:pPr>
            <w:r>
              <w:rPr>
                <w:rFonts w:cstheme="minorHAnsi"/>
              </w:rPr>
              <w:t>6</w:t>
            </w:r>
          </w:p>
        </w:tc>
        <w:tc>
          <w:tcPr>
            <w:tcW w:w="5812" w:type="dxa"/>
          </w:tcPr>
          <w:p w14:paraId="44EF288E" w14:textId="68BE5C76" w:rsidR="00A662DF" w:rsidRPr="00A662DF" w:rsidRDefault="00A662DF" w:rsidP="00A662DF">
            <w:pPr>
              <w:pStyle w:val="NoSpacing"/>
              <w:rPr>
                <w:rFonts w:cstheme="minorHAnsi"/>
              </w:rPr>
            </w:pPr>
            <w:r>
              <w:rPr>
                <w:rFonts w:cstheme="minorHAnsi"/>
              </w:rPr>
              <w:t>C</w:t>
            </w:r>
            <w:r w:rsidRPr="00A662DF">
              <w:rPr>
                <w:rFonts w:cstheme="minorHAnsi"/>
              </w:rPr>
              <w:t>hildren younger than two years old are no</w:t>
            </w:r>
            <w:r>
              <w:rPr>
                <w:rFonts w:cstheme="minorHAnsi"/>
              </w:rPr>
              <w:t>t</w:t>
            </w:r>
            <w:r w:rsidRPr="00A662DF">
              <w:rPr>
                <w:rFonts w:cstheme="minorHAnsi"/>
              </w:rPr>
              <w:t xml:space="preserve"> allowed</w:t>
            </w:r>
            <w:r>
              <w:rPr>
                <w:rFonts w:cstheme="minorHAnsi"/>
              </w:rPr>
              <w:t xml:space="preserve"> to be on a field archery </w:t>
            </w:r>
            <w:r w:rsidRPr="00A662DF">
              <w:rPr>
                <w:rFonts w:cstheme="minorHAnsi"/>
              </w:rPr>
              <w:t>course</w:t>
            </w:r>
            <w:r w:rsidR="002F008A">
              <w:rPr>
                <w:rFonts w:cstheme="minorHAnsi"/>
              </w:rPr>
              <w:t xml:space="preserve"> due to </w:t>
            </w:r>
            <w:r w:rsidRPr="00A662DF">
              <w:rPr>
                <w:rFonts w:cstheme="minorHAnsi"/>
              </w:rPr>
              <w:t xml:space="preserve">the risk of slips, trips and falls onto a child being carried, or </w:t>
            </w:r>
            <w:r w:rsidR="002F008A">
              <w:rPr>
                <w:rFonts w:cstheme="minorHAnsi"/>
              </w:rPr>
              <w:t xml:space="preserve">if the child is </w:t>
            </w:r>
            <w:r w:rsidRPr="00A662DF">
              <w:rPr>
                <w:rFonts w:cstheme="minorHAnsi"/>
              </w:rPr>
              <w:t xml:space="preserve">unable to get out of the way because they are too young.  The fontanel is also not fully formed until around 18 months, which is an added risk.  Children </w:t>
            </w:r>
            <w:r w:rsidR="002F008A">
              <w:rPr>
                <w:rFonts w:cstheme="minorHAnsi"/>
              </w:rPr>
              <w:t xml:space="preserve">younger than two </w:t>
            </w:r>
            <w:r w:rsidRPr="00A662DF">
              <w:rPr>
                <w:rFonts w:cstheme="minorHAnsi"/>
              </w:rPr>
              <w:t xml:space="preserve">will be allowed at admin areas unless the walk in/out is of the same terrain.  </w:t>
            </w:r>
          </w:p>
          <w:p w14:paraId="632AAE50" w14:textId="6D6F4F91" w:rsidR="00DA165E" w:rsidRPr="00D7263F" w:rsidRDefault="00DA165E" w:rsidP="00DA165E">
            <w:pPr>
              <w:pStyle w:val="NoSpacing"/>
              <w:rPr>
                <w:rFonts w:cstheme="minorHAnsi"/>
              </w:rPr>
            </w:pPr>
          </w:p>
        </w:tc>
        <w:tc>
          <w:tcPr>
            <w:tcW w:w="709" w:type="dxa"/>
          </w:tcPr>
          <w:p w14:paraId="776E30CB" w14:textId="7A2BA128" w:rsidR="00DA165E" w:rsidRPr="00D7263F" w:rsidRDefault="00A662DF" w:rsidP="00DA165E">
            <w:pPr>
              <w:pStyle w:val="NoSpacing"/>
              <w:rPr>
                <w:rFonts w:cstheme="minorHAnsi"/>
              </w:rPr>
            </w:pPr>
            <w:r>
              <w:rPr>
                <w:rFonts w:cstheme="minorHAnsi"/>
              </w:rPr>
              <w:t>1</w:t>
            </w:r>
          </w:p>
        </w:tc>
        <w:tc>
          <w:tcPr>
            <w:tcW w:w="708" w:type="dxa"/>
          </w:tcPr>
          <w:p w14:paraId="5952C4A5" w14:textId="76D286D2" w:rsidR="00DA165E" w:rsidRPr="00D7263F" w:rsidRDefault="00A662DF" w:rsidP="00DA165E">
            <w:pPr>
              <w:pStyle w:val="NoSpacing"/>
              <w:rPr>
                <w:rFonts w:cstheme="minorHAnsi"/>
              </w:rPr>
            </w:pPr>
            <w:r>
              <w:rPr>
                <w:rFonts w:cstheme="minorHAnsi"/>
              </w:rPr>
              <w:t>1</w:t>
            </w:r>
          </w:p>
        </w:tc>
        <w:tc>
          <w:tcPr>
            <w:tcW w:w="709" w:type="dxa"/>
          </w:tcPr>
          <w:p w14:paraId="574ED32B" w14:textId="058B19E8" w:rsidR="00DA165E" w:rsidRPr="00D7263F" w:rsidRDefault="00A662DF" w:rsidP="00DA165E">
            <w:pPr>
              <w:pStyle w:val="NoSpacing"/>
              <w:rPr>
                <w:rFonts w:cstheme="minorHAnsi"/>
              </w:rPr>
            </w:pPr>
            <w:r>
              <w:rPr>
                <w:rFonts w:cstheme="minorHAnsi"/>
              </w:rPr>
              <w:t>1</w:t>
            </w:r>
          </w:p>
        </w:tc>
      </w:tr>
      <w:tr w:rsidR="00DA165E" w:rsidRPr="00D7263F" w14:paraId="0DF96A44" w14:textId="77777777" w:rsidTr="006D7DA8">
        <w:trPr>
          <w:trHeight w:val="2165"/>
        </w:trPr>
        <w:tc>
          <w:tcPr>
            <w:tcW w:w="14312" w:type="dxa"/>
            <w:gridSpan w:val="10"/>
          </w:tcPr>
          <w:p w14:paraId="220D24E1" w14:textId="6D4C91F2" w:rsidR="00DA165E" w:rsidRPr="00D7263F" w:rsidRDefault="00DA165E" w:rsidP="00DA165E">
            <w:pPr>
              <w:pStyle w:val="NoSpacing"/>
              <w:rPr>
                <w:rFonts w:cstheme="minorHAnsi"/>
              </w:rPr>
            </w:pPr>
            <w:r w:rsidRPr="00D7263F">
              <w:rPr>
                <w:rFonts w:cstheme="minorHAnsi"/>
              </w:rPr>
              <w:lastRenderedPageBreak/>
              <w:t>Additional notes</w:t>
            </w:r>
          </w:p>
          <w:p w14:paraId="24C0CA87" w14:textId="1834A807" w:rsidR="00DA165E" w:rsidRPr="00D7263F" w:rsidRDefault="00DA165E" w:rsidP="00DA165E">
            <w:pPr>
              <w:pStyle w:val="NoSpacing"/>
              <w:rPr>
                <w:rFonts w:cstheme="minorHAnsi"/>
              </w:rPr>
            </w:pPr>
          </w:p>
          <w:p w14:paraId="371EC313" w14:textId="495A46D8" w:rsidR="00DA165E" w:rsidRPr="00D7263F" w:rsidRDefault="00DA165E" w:rsidP="00DA165E">
            <w:pPr>
              <w:pStyle w:val="NoSpacing"/>
              <w:numPr>
                <w:ilvl w:val="0"/>
                <w:numId w:val="3"/>
              </w:numPr>
              <w:rPr>
                <w:rFonts w:cstheme="minorHAnsi"/>
              </w:rPr>
            </w:pPr>
            <w:r w:rsidRPr="00D7263F">
              <w:rPr>
                <w:rFonts w:cstheme="minorHAnsi"/>
              </w:rPr>
              <w:t>At all times the NFAS rulebook takes precedence</w:t>
            </w:r>
          </w:p>
          <w:p w14:paraId="275C9E4B" w14:textId="7CF5808D" w:rsidR="00DA165E" w:rsidRPr="00D7263F" w:rsidRDefault="00DA165E" w:rsidP="00DA165E">
            <w:pPr>
              <w:pStyle w:val="NoSpacing"/>
              <w:numPr>
                <w:ilvl w:val="0"/>
                <w:numId w:val="3"/>
              </w:numPr>
              <w:rPr>
                <w:rFonts w:cstheme="minorHAnsi"/>
              </w:rPr>
            </w:pPr>
            <w:r w:rsidRPr="00D7263F">
              <w:rPr>
                <w:rFonts w:cstheme="minorHAnsi"/>
              </w:rPr>
              <w:t>All marshals must have read the ‘Roles and Function of a Marshal’ document available in the Club Pack in the Downloads section of the website</w:t>
            </w:r>
          </w:p>
          <w:p w14:paraId="3CFD2998" w14:textId="049F8EE7" w:rsidR="00DA165E" w:rsidRPr="00D7263F" w:rsidRDefault="00DA165E" w:rsidP="00DA165E">
            <w:pPr>
              <w:pStyle w:val="NoSpacing"/>
              <w:numPr>
                <w:ilvl w:val="0"/>
                <w:numId w:val="3"/>
              </w:numPr>
              <w:rPr>
                <w:rFonts w:cstheme="minorHAnsi"/>
              </w:rPr>
            </w:pPr>
            <w:r w:rsidRPr="00D7263F">
              <w:rPr>
                <w:rFonts w:cstheme="minorHAnsi"/>
              </w:rPr>
              <w:t xml:space="preserve">At all times have care for the environment </w:t>
            </w:r>
          </w:p>
          <w:p w14:paraId="2E20E0F7" w14:textId="62FB6201" w:rsidR="00DA165E" w:rsidRPr="00D7263F" w:rsidRDefault="00DA165E" w:rsidP="00DA165E">
            <w:pPr>
              <w:pStyle w:val="NoSpacing"/>
              <w:numPr>
                <w:ilvl w:val="0"/>
                <w:numId w:val="3"/>
              </w:numPr>
              <w:rPr>
                <w:rFonts w:cstheme="minorHAnsi"/>
              </w:rPr>
            </w:pPr>
            <w:r w:rsidRPr="00D7263F">
              <w:rPr>
                <w:rFonts w:cstheme="minorHAnsi"/>
              </w:rPr>
              <w:t>At all times follow the NFAS rules and etiquette</w:t>
            </w:r>
          </w:p>
          <w:p w14:paraId="00715E20" w14:textId="1A540837" w:rsidR="00DA165E" w:rsidRPr="00D7263F" w:rsidRDefault="00DA165E" w:rsidP="00DA165E">
            <w:pPr>
              <w:pStyle w:val="NoSpacing"/>
              <w:numPr>
                <w:ilvl w:val="0"/>
                <w:numId w:val="3"/>
              </w:numPr>
              <w:rPr>
                <w:rFonts w:cstheme="minorHAnsi"/>
              </w:rPr>
            </w:pPr>
            <w:r w:rsidRPr="00D7263F">
              <w:rPr>
                <w:rFonts w:cstheme="minorHAnsi"/>
              </w:rPr>
              <w:t>See other relevant risk assessments</w:t>
            </w:r>
          </w:p>
          <w:p w14:paraId="24CBE4EC" w14:textId="2890C1D3" w:rsidR="00DA165E" w:rsidRPr="00D7263F" w:rsidRDefault="00DA165E" w:rsidP="00DA165E">
            <w:pPr>
              <w:pStyle w:val="NoSpacing"/>
              <w:numPr>
                <w:ilvl w:val="0"/>
                <w:numId w:val="3"/>
              </w:numPr>
              <w:rPr>
                <w:rFonts w:cstheme="minorHAnsi"/>
              </w:rPr>
            </w:pPr>
            <w:r w:rsidRPr="00D7263F">
              <w:rPr>
                <w:rFonts w:cstheme="minorHAnsi"/>
              </w:rPr>
              <w:t>All risk assessments must be reviewed regularly, particularly after any changes</w:t>
            </w:r>
          </w:p>
          <w:p w14:paraId="0BE291A0" w14:textId="72C9431F" w:rsidR="00DA165E" w:rsidRPr="00D7263F" w:rsidRDefault="00DA165E" w:rsidP="00DA165E">
            <w:pPr>
              <w:pStyle w:val="NoSpacing"/>
              <w:rPr>
                <w:rFonts w:cstheme="minorHAnsi"/>
              </w:rPr>
            </w:pPr>
          </w:p>
        </w:tc>
      </w:tr>
    </w:tbl>
    <w:p w14:paraId="08B1E4F9" w14:textId="2BA9D83C" w:rsidR="00C94064" w:rsidRPr="00D7263F" w:rsidRDefault="00C94064" w:rsidP="00C94064">
      <w:pPr>
        <w:pStyle w:val="NoSpacing"/>
        <w:rPr>
          <w:rFonts w:cstheme="minorHAnsi"/>
        </w:rPr>
      </w:pPr>
    </w:p>
    <w:p w14:paraId="2DD93CFB" w14:textId="02053218" w:rsidR="00C94064" w:rsidRPr="00D7263F" w:rsidRDefault="00C94064" w:rsidP="00C94064">
      <w:pPr>
        <w:pStyle w:val="NoSpacing"/>
        <w:rPr>
          <w:rFonts w:cstheme="minorHAnsi"/>
        </w:rPr>
      </w:pPr>
    </w:p>
    <w:p w14:paraId="1C5F6C15" w14:textId="1A818A36" w:rsidR="00C94064" w:rsidRPr="00D7263F" w:rsidRDefault="00C94064" w:rsidP="00C94064">
      <w:pPr>
        <w:pStyle w:val="No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3118"/>
        <w:gridCol w:w="1418"/>
        <w:gridCol w:w="3544"/>
        <w:gridCol w:w="992"/>
        <w:gridCol w:w="2891"/>
      </w:tblGrid>
      <w:tr w:rsidR="00395694" w:rsidRPr="00D7263F" w14:paraId="169E50D6" w14:textId="77777777" w:rsidTr="004140B0">
        <w:tc>
          <w:tcPr>
            <w:tcW w:w="1985" w:type="dxa"/>
          </w:tcPr>
          <w:p w14:paraId="4C4BD7BE" w14:textId="1B1E3FCD" w:rsidR="00395694" w:rsidRPr="00D7263F" w:rsidRDefault="00395694" w:rsidP="004140B0">
            <w:pPr>
              <w:pStyle w:val="NoSpacing"/>
              <w:jc w:val="right"/>
              <w:rPr>
                <w:rFonts w:cstheme="minorHAnsi"/>
              </w:rPr>
            </w:pPr>
            <w:r w:rsidRPr="00D7263F">
              <w:rPr>
                <w:rFonts w:cstheme="minorHAnsi"/>
              </w:rPr>
              <w:t>Assessor signature:</w:t>
            </w:r>
          </w:p>
        </w:tc>
        <w:tc>
          <w:tcPr>
            <w:tcW w:w="3118" w:type="dxa"/>
            <w:tcBorders>
              <w:bottom w:val="single" w:sz="4" w:space="0" w:color="auto"/>
            </w:tcBorders>
          </w:tcPr>
          <w:p w14:paraId="14A067A5" w14:textId="77777777" w:rsidR="00395694" w:rsidRPr="00D7263F" w:rsidRDefault="00395694" w:rsidP="00C94064">
            <w:pPr>
              <w:pStyle w:val="NoSpacing"/>
              <w:rPr>
                <w:rFonts w:cstheme="minorHAnsi"/>
              </w:rPr>
            </w:pPr>
          </w:p>
        </w:tc>
        <w:tc>
          <w:tcPr>
            <w:tcW w:w="1418" w:type="dxa"/>
          </w:tcPr>
          <w:p w14:paraId="68B4F3B0" w14:textId="6AAF26B5" w:rsidR="00395694" w:rsidRPr="00D7263F" w:rsidRDefault="00395694" w:rsidP="004140B0">
            <w:pPr>
              <w:pStyle w:val="NoSpacing"/>
              <w:jc w:val="right"/>
              <w:rPr>
                <w:rFonts w:cstheme="minorHAnsi"/>
              </w:rPr>
            </w:pPr>
            <w:r w:rsidRPr="00D7263F">
              <w:rPr>
                <w:rFonts w:cstheme="minorHAnsi"/>
              </w:rPr>
              <w:t>Print name:</w:t>
            </w:r>
          </w:p>
        </w:tc>
        <w:tc>
          <w:tcPr>
            <w:tcW w:w="3544" w:type="dxa"/>
            <w:tcBorders>
              <w:bottom w:val="single" w:sz="4" w:space="0" w:color="auto"/>
            </w:tcBorders>
          </w:tcPr>
          <w:p w14:paraId="00F5A379" w14:textId="77777777" w:rsidR="00395694" w:rsidRPr="00D7263F" w:rsidRDefault="00395694" w:rsidP="00C94064">
            <w:pPr>
              <w:pStyle w:val="NoSpacing"/>
              <w:rPr>
                <w:rFonts w:cstheme="minorHAnsi"/>
              </w:rPr>
            </w:pPr>
          </w:p>
        </w:tc>
        <w:tc>
          <w:tcPr>
            <w:tcW w:w="992" w:type="dxa"/>
          </w:tcPr>
          <w:p w14:paraId="6A8D0816" w14:textId="0E7DF11F" w:rsidR="00395694" w:rsidRPr="00D7263F" w:rsidRDefault="00395694" w:rsidP="004140B0">
            <w:pPr>
              <w:pStyle w:val="NoSpacing"/>
              <w:jc w:val="right"/>
              <w:rPr>
                <w:rFonts w:cstheme="minorHAnsi"/>
              </w:rPr>
            </w:pPr>
            <w:r w:rsidRPr="00D7263F">
              <w:rPr>
                <w:rFonts w:cstheme="minorHAnsi"/>
              </w:rPr>
              <w:t>Date:</w:t>
            </w:r>
          </w:p>
        </w:tc>
        <w:tc>
          <w:tcPr>
            <w:tcW w:w="2891" w:type="dxa"/>
            <w:tcBorders>
              <w:bottom w:val="single" w:sz="4" w:space="0" w:color="auto"/>
            </w:tcBorders>
          </w:tcPr>
          <w:p w14:paraId="3F7C1780" w14:textId="77777777" w:rsidR="00395694" w:rsidRPr="00D7263F" w:rsidRDefault="00395694" w:rsidP="00C94064">
            <w:pPr>
              <w:pStyle w:val="NoSpacing"/>
              <w:rPr>
                <w:rFonts w:cstheme="minorHAnsi"/>
              </w:rPr>
            </w:pPr>
          </w:p>
        </w:tc>
      </w:tr>
    </w:tbl>
    <w:p w14:paraId="193783E6" w14:textId="01CBC781" w:rsidR="00C94064" w:rsidRPr="00D7263F" w:rsidRDefault="00C94064" w:rsidP="00C94064">
      <w:pPr>
        <w:pStyle w:val="NoSpacing"/>
        <w:rPr>
          <w:rFonts w:cstheme="minorHAnsi"/>
        </w:rPr>
      </w:pPr>
    </w:p>
    <w:p w14:paraId="36177498" w14:textId="7A573AE3" w:rsidR="00395694" w:rsidRPr="00D7263F" w:rsidRDefault="00395694">
      <w:pPr>
        <w:pStyle w:val="NoSpacing"/>
        <w:rPr>
          <w:rFonts w:cstheme="minorHAnsi"/>
        </w:rPr>
      </w:pPr>
    </w:p>
    <w:p w14:paraId="7F7B2221" w14:textId="31D93C02" w:rsidR="00395694" w:rsidRPr="00D7263F" w:rsidRDefault="00395694">
      <w:pPr>
        <w:pStyle w:val="No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3118"/>
        <w:gridCol w:w="1418"/>
        <w:gridCol w:w="3544"/>
        <w:gridCol w:w="992"/>
        <w:gridCol w:w="2891"/>
      </w:tblGrid>
      <w:tr w:rsidR="00395694" w:rsidRPr="00D7263F" w14:paraId="598055A5" w14:textId="77777777" w:rsidTr="004140B0">
        <w:tc>
          <w:tcPr>
            <w:tcW w:w="1985" w:type="dxa"/>
          </w:tcPr>
          <w:p w14:paraId="28DA13D6" w14:textId="2C4D3129" w:rsidR="00395694" w:rsidRPr="00D7263F" w:rsidRDefault="00395694" w:rsidP="004140B0">
            <w:pPr>
              <w:pStyle w:val="NoSpacing"/>
              <w:jc w:val="right"/>
              <w:rPr>
                <w:rFonts w:cstheme="minorHAnsi"/>
              </w:rPr>
            </w:pPr>
            <w:r w:rsidRPr="00D7263F">
              <w:rPr>
                <w:rFonts w:cstheme="minorHAnsi"/>
              </w:rPr>
              <w:t>Implemented by:</w:t>
            </w:r>
          </w:p>
        </w:tc>
        <w:tc>
          <w:tcPr>
            <w:tcW w:w="3118" w:type="dxa"/>
            <w:tcBorders>
              <w:bottom w:val="single" w:sz="4" w:space="0" w:color="auto"/>
            </w:tcBorders>
          </w:tcPr>
          <w:p w14:paraId="5137BECD" w14:textId="77777777" w:rsidR="00395694" w:rsidRPr="00D7263F" w:rsidRDefault="00395694" w:rsidP="008C0417">
            <w:pPr>
              <w:pStyle w:val="NoSpacing"/>
              <w:rPr>
                <w:rFonts w:cstheme="minorHAnsi"/>
              </w:rPr>
            </w:pPr>
          </w:p>
        </w:tc>
        <w:tc>
          <w:tcPr>
            <w:tcW w:w="1418" w:type="dxa"/>
          </w:tcPr>
          <w:p w14:paraId="629F91F1" w14:textId="77777777" w:rsidR="00395694" w:rsidRPr="00D7263F" w:rsidRDefault="00395694" w:rsidP="004140B0">
            <w:pPr>
              <w:pStyle w:val="NoSpacing"/>
              <w:jc w:val="right"/>
              <w:rPr>
                <w:rFonts w:cstheme="minorHAnsi"/>
              </w:rPr>
            </w:pPr>
            <w:r w:rsidRPr="00D7263F">
              <w:rPr>
                <w:rFonts w:cstheme="minorHAnsi"/>
              </w:rPr>
              <w:t>Print name:</w:t>
            </w:r>
          </w:p>
        </w:tc>
        <w:tc>
          <w:tcPr>
            <w:tcW w:w="3544" w:type="dxa"/>
            <w:tcBorders>
              <w:bottom w:val="single" w:sz="4" w:space="0" w:color="auto"/>
            </w:tcBorders>
          </w:tcPr>
          <w:p w14:paraId="1EAEB1BB" w14:textId="77777777" w:rsidR="00395694" w:rsidRPr="00D7263F" w:rsidRDefault="00395694" w:rsidP="008C0417">
            <w:pPr>
              <w:pStyle w:val="NoSpacing"/>
              <w:rPr>
                <w:rFonts w:cstheme="minorHAnsi"/>
              </w:rPr>
            </w:pPr>
          </w:p>
        </w:tc>
        <w:tc>
          <w:tcPr>
            <w:tcW w:w="992" w:type="dxa"/>
          </w:tcPr>
          <w:p w14:paraId="2EE50AFB" w14:textId="77777777" w:rsidR="00395694" w:rsidRPr="00D7263F" w:rsidRDefault="00395694" w:rsidP="004140B0">
            <w:pPr>
              <w:pStyle w:val="NoSpacing"/>
              <w:jc w:val="right"/>
              <w:rPr>
                <w:rFonts w:cstheme="minorHAnsi"/>
              </w:rPr>
            </w:pPr>
            <w:r w:rsidRPr="00D7263F">
              <w:rPr>
                <w:rFonts w:cstheme="minorHAnsi"/>
              </w:rPr>
              <w:t>Date:</w:t>
            </w:r>
          </w:p>
        </w:tc>
        <w:tc>
          <w:tcPr>
            <w:tcW w:w="2891" w:type="dxa"/>
            <w:tcBorders>
              <w:bottom w:val="single" w:sz="4" w:space="0" w:color="auto"/>
            </w:tcBorders>
          </w:tcPr>
          <w:p w14:paraId="23E313EE" w14:textId="77777777" w:rsidR="00395694" w:rsidRPr="00D7263F" w:rsidRDefault="00395694" w:rsidP="008C0417">
            <w:pPr>
              <w:pStyle w:val="NoSpacing"/>
              <w:rPr>
                <w:rFonts w:cstheme="minorHAnsi"/>
              </w:rPr>
            </w:pPr>
          </w:p>
        </w:tc>
      </w:tr>
      <w:tr w:rsidR="00395694" w:rsidRPr="00D7263F" w14:paraId="7F10912F" w14:textId="77777777" w:rsidTr="004140B0">
        <w:trPr>
          <w:gridAfter w:val="4"/>
          <w:wAfter w:w="8845" w:type="dxa"/>
          <w:trHeight w:val="1034"/>
        </w:trPr>
        <w:tc>
          <w:tcPr>
            <w:tcW w:w="1985" w:type="dxa"/>
            <w:vAlign w:val="bottom"/>
          </w:tcPr>
          <w:p w14:paraId="5FFC6A58" w14:textId="6EFCDC25" w:rsidR="00395694" w:rsidRPr="00D7263F" w:rsidRDefault="00395694" w:rsidP="004140B0">
            <w:pPr>
              <w:pStyle w:val="NoSpacing"/>
              <w:jc w:val="right"/>
              <w:rPr>
                <w:rFonts w:cstheme="minorHAnsi"/>
              </w:rPr>
            </w:pPr>
            <w:r w:rsidRPr="00D7263F">
              <w:rPr>
                <w:rFonts w:cstheme="minorHAnsi"/>
              </w:rPr>
              <w:t>Position</w:t>
            </w:r>
            <w:r w:rsidR="004140B0" w:rsidRPr="00D7263F">
              <w:rPr>
                <w:rFonts w:cstheme="minorHAnsi"/>
              </w:rPr>
              <w:t>:</w:t>
            </w:r>
          </w:p>
        </w:tc>
        <w:tc>
          <w:tcPr>
            <w:tcW w:w="3118" w:type="dxa"/>
            <w:tcBorders>
              <w:top w:val="single" w:sz="4" w:space="0" w:color="auto"/>
              <w:bottom w:val="single" w:sz="4" w:space="0" w:color="auto"/>
            </w:tcBorders>
            <w:vAlign w:val="bottom"/>
          </w:tcPr>
          <w:p w14:paraId="7188A38F" w14:textId="53C8E1A4" w:rsidR="004140B0" w:rsidRPr="00D7263F" w:rsidRDefault="004140B0" w:rsidP="008C0417">
            <w:pPr>
              <w:pStyle w:val="NoSpacing"/>
              <w:rPr>
                <w:rFonts w:cstheme="minorHAnsi"/>
              </w:rPr>
            </w:pPr>
          </w:p>
        </w:tc>
      </w:tr>
    </w:tbl>
    <w:p w14:paraId="75DFE17B" w14:textId="7DB04336" w:rsidR="00395694" w:rsidRPr="00D7263F" w:rsidRDefault="00395694">
      <w:pPr>
        <w:pStyle w:val="NoSpacing"/>
        <w:rPr>
          <w:rFonts w:cstheme="minorHAnsi"/>
          <w:b/>
          <w:bCs/>
        </w:rPr>
      </w:pPr>
    </w:p>
    <w:tbl>
      <w:tblPr>
        <w:tblStyle w:val="TableGrid"/>
        <w:tblpPr w:leftFromText="180" w:rightFromText="180" w:vertAnchor="text" w:horzAnchor="margin" w:tblpY="84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3118"/>
        <w:gridCol w:w="2127"/>
        <w:gridCol w:w="2976"/>
      </w:tblGrid>
      <w:tr w:rsidR="004E4E24" w:rsidRPr="00D7263F" w14:paraId="00E03413" w14:textId="77777777" w:rsidTr="004E4E24">
        <w:tc>
          <w:tcPr>
            <w:tcW w:w="1985" w:type="dxa"/>
          </w:tcPr>
          <w:p w14:paraId="175D127A" w14:textId="495B0584" w:rsidR="004E4E24" w:rsidRPr="00D7263F" w:rsidRDefault="004E4E24" w:rsidP="004E4E24">
            <w:pPr>
              <w:pStyle w:val="NoSpacing"/>
              <w:jc w:val="right"/>
              <w:rPr>
                <w:rFonts w:cstheme="minorHAnsi"/>
              </w:rPr>
            </w:pPr>
            <w:r w:rsidRPr="00D7263F">
              <w:rPr>
                <w:rFonts w:cstheme="minorHAnsi"/>
              </w:rPr>
              <w:t>Implemented date:</w:t>
            </w:r>
          </w:p>
        </w:tc>
        <w:tc>
          <w:tcPr>
            <w:tcW w:w="3118" w:type="dxa"/>
            <w:tcBorders>
              <w:bottom w:val="single" w:sz="4" w:space="0" w:color="auto"/>
            </w:tcBorders>
          </w:tcPr>
          <w:p w14:paraId="689A8CD6" w14:textId="77777777" w:rsidR="004E4E24" w:rsidRPr="00D7263F" w:rsidRDefault="004E4E24" w:rsidP="004E4E24">
            <w:pPr>
              <w:pStyle w:val="NoSpacing"/>
              <w:rPr>
                <w:rFonts w:cstheme="minorHAnsi"/>
              </w:rPr>
            </w:pPr>
          </w:p>
        </w:tc>
        <w:tc>
          <w:tcPr>
            <w:tcW w:w="2127" w:type="dxa"/>
          </w:tcPr>
          <w:p w14:paraId="0C19E8A1" w14:textId="65124C08" w:rsidR="004E4E24" w:rsidRPr="00D7263F" w:rsidRDefault="00E52DCB" w:rsidP="004E4E24">
            <w:pPr>
              <w:pStyle w:val="NoSpacing"/>
              <w:jc w:val="right"/>
              <w:rPr>
                <w:rFonts w:cstheme="minorHAnsi"/>
              </w:rPr>
            </w:pPr>
            <w:r w:rsidRPr="00D7263F">
              <w:rPr>
                <w:rFonts w:cstheme="minorHAnsi"/>
              </w:rPr>
              <w:t>Last reviewed</w:t>
            </w:r>
            <w:r w:rsidR="004E4E24" w:rsidRPr="00D7263F">
              <w:rPr>
                <w:rFonts w:cstheme="minorHAnsi"/>
              </w:rPr>
              <w:t xml:space="preserve"> date:</w:t>
            </w:r>
          </w:p>
        </w:tc>
        <w:tc>
          <w:tcPr>
            <w:tcW w:w="2976" w:type="dxa"/>
            <w:tcBorders>
              <w:bottom w:val="single" w:sz="4" w:space="0" w:color="auto"/>
            </w:tcBorders>
          </w:tcPr>
          <w:p w14:paraId="58FE17C4" w14:textId="77777777" w:rsidR="004E4E24" w:rsidRPr="00D7263F" w:rsidRDefault="004E4E24" w:rsidP="004E4E24">
            <w:pPr>
              <w:pStyle w:val="NoSpacing"/>
              <w:rPr>
                <w:rFonts w:cstheme="minorHAnsi"/>
              </w:rPr>
            </w:pPr>
          </w:p>
        </w:tc>
      </w:tr>
    </w:tbl>
    <w:p w14:paraId="6E0F59D6" w14:textId="49B1D08F" w:rsidR="004140B0" w:rsidRPr="00D7263F" w:rsidRDefault="004140B0">
      <w:pPr>
        <w:rPr>
          <w:rFonts w:cstheme="minorHAnsi"/>
          <w:b/>
          <w:bCs/>
        </w:rPr>
      </w:pPr>
      <w:r w:rsidRPr="00D7263F">
        <w:rPr>
          <w:rFonts w:cstheme="minorHAnsi"/>
          <w:b/>
          <w:bCs/>
        </w:rPr>
        <w:br w:type="page"/>
      </w:r>
    </w:p>
    <w:tbl>
      <w:tblPr>
        <w:tblW w:w="12528" w:type="dxa"/>
        <w:tblInd w:w="88" w:type="dxa"/>
        <w:tblLook w:val="0000" w:firstRow="0" w:lastRow="0" w:firstColumn="0" w:lastColumn="0" w:noHBand="0" w:noVBand="0"/>
      </w:tblPr>
      <w:tblGrid>
        <w:gridCol w:w="680"/>
        <w:gridCol w:w="780"/>
        <w:gridCol w:w="400"/>
        <w:gridCol w:w="1245"/>
        <w:gridCol w:w="1779"/>
        <w:gridCol w:w="1296"/>
        <w:gridCol w:w="536"/>
        <w:gridCol w:w="5812"/>
      </w:tblGrid>
      <w:tr w:rsidR="004140B0" w:rsidRPr="00D7263F" w14:paraId="3CBA959A" w14:textId="277D07FE" w:rsidTr="004140B0">
        <w:trPr>
          <w:trHeight w:val="315"/>
        </w:trPr>
        <w:tc>
          <w:tcPr>
            <w:tcW w:w="680" w:type="dxa"/>
            <w:tcBorders>
              <w:top w:val="nil"/>
              <w:left w:val="nil"/>
              <w:bottom w:val="nil"/>
              <w:right w:val="nil"/>
            </w:tcBorders>
            <w:noWrap/>
            <w:vAlign w:val="bottom"/>
          </w:tcPr>
          <w:p w14:paraId="0DD6A40C" w14:textId="77777777" w:rsidR="004140B0" w:rsidRPr="00D7263F" w:rsidRDefault="004140B0" w:rsidP="008C0417">
            <w:pPr>
              <w:rPr>
                <w:rFonts w:cstheme="minorHAnsi"/>
                <w:lang w:eastAsia="en-GB"/>
              </w:rPr>
            </w:pPr>
          </w:p>
        </w:tc>
        <w:tc>
          <w:tcPr>
            <w:tcW w:w="780" w:type="dxa"/>
            <w:tcBorders>
              <w:top w:val="nil"/>
              <w:left w:val="nil"/>
              <w:bottom w:val="nil"/>
              <w:right w:val="nil"/>
            </w:tcBorders>
          </w:tcPr>
          <w:p w14:paraId="7E602823" w14:textId="77777777" w:rsidR="004140B0" w:rsidRPr="00D7263F" w:rsidRDefault="004140B0" w:rsidP="008C0417">
            <w:pPr>
              <w:jc w:val="center"/>
              <w:rPr>
                <w:rFonts w:cstheme="minorHAnsi"/>
                <w:lang w:eastAsia="en-GB"/>
              </w:rPr>
            </w:pPr>
          </w:p>
        </w:tc>
        <w:tc>
          <w:tcPr>
            <w:tcW w:w="400" w:type="dxa"/>
            <w:tcBorders>
              <w:top w:val="nil"/>
              <w:left w:val="nil"/>
              <w:bottom w:val="nil"/>
              <w:right w:val="nil"/>
            </w:tcBorders>
            <w:noWrap/>
            <w:vAlign w:val="bottom"/>
          </w:tcPr>
          <w:p w14:paraId="49F0C75E" w14:textId="77777777" w:rsidR="004140B0" w:rsidRPr="00D7263F" w:rsidRDefault="004140B0" w:rsidP="008C0417">
            <w:pPr>
              <w:jc w:val="center"/>
              <w:rPr>
                <w:rFonts w:cstheme="minorHAnsi"/>
                <w:lang w:eastAsia="en-GB"/>
              </w:rPr>
            </w:pPr>
          </w:p>
        </w:tc>
        <w:tc>
          <w:tcPr>
            <w:tcW w:w="4320" w:type="dxa"/>
            <w:gridSpan w:val="3"/>
            <w:tcBorders>
              <w:top w:val="single" w:sz="8" w:space="0" w:color="auto"/>
              <w:left w:val="single" w:sz="8" w:space="0" w:color="auto"/>
              <w:bottom w:val="nil"/>
              <w:right w:val="single" w:sz="4" w:space="0" w:color="auto"/>
            </w:tcBorders>
            <w:noWrap/>
            <w:vAlign w:val="bottom"/>
          </w:tcPr>
          <w:p w14:paraId="351D3658" w14:textId="4638173E" w:rsidR="004140B0" w:rsidRPr="00D7263F" w:rsidRDefault="004140B0" w:rsidP="008C0417">
            <w:pPr>
              <w:jc w:val="center"/>
              <w:rPr>
                <w:rFonts w:cstheme="minorHAnsi"/>
                <w:lang w:eastAsia="en-GB"/>
              </w:rPr>
            </w:pPr>
            <w:r w:rsidRPr="00D7263F">
              <w:rPr>
                <w:rFonts w:cstheme="minorHAnsi"/>
                <w:lang w:eastAsia="en-GB"/>
              </w:rPr>
              <w:t>SEVERITY</w:t>
            </w:r>
          </w:p>
        </w:tc>
        <w:tc>
          <w:tcPr>
            <w:tcW w:w="536" w:type="dxa"/>
            <w:tcBorders>
              <w:left w:val="single" w:sz="4" w:space="0" w:color="auto"/>
              <w:bottom w:val="nil"/>
            </w:tcBorders>
            <w:shd w:val="clear" w:color="auto" w:fill="auto"/>
          </w:tcPr>
          <w:p w14:paraId="2582C6F5" w14:textId="77777777" w:rsidR="004140B0" w:rsidRPr="00D7263F" w:rsidRDefault="004140B0" w:rsidP="008C0417">
            <w:pPr>
              <w:jc w:val="center"/>
              <w:rPr>
                <w:rFonts w:cstheme="minorHAnsi"/>
                <w:lang w:eastAsia="en-GB"/>
              </w:rPr>
            </w:pPr>
          </w:p>
        </w:tc>
        <w:tc>
          <w:tcPr>
            <w:tcW w:w="5812" w:type="dxa"/>
            <w:vMerge w:val="restart"/>
            <w:tcBorders>
              <w:top w:val="single" w:sz="4" w:space="0" w:color="auto"/>
              <w:left w:val="single" w:sz="4" w:space="0" w:color="auto"/>
              <w:right w:val="single" w:sz="4" w:space="0" w:color="auto"/>
            </w:tcBorders>
            <w:vAlign w:val="center"/>
          </w:tcPr>
          <w:p w14:paraId="5A557768" w14:textId="77777777" w:rsidR="004140B0" w:rsidRPr="00D7263F" w:rsidRDefault="004140B0" w:rsidP="004140B0">
            <w:pPr>
              <w:pStyle w:val="ListParagraph"/>
              <w:numPr>
                <w:ilvl w:val="0"/>
                <w:numId w:val="1"/>
              </w:numPr>
              <w:rPr>
                <w:rFonts w:cstheme="minorHAnsi"/>
                <w:lang w:eastAsia="en-GB"/>
              </w:rPr>
            </w:pPr>
            <w:r w:rsidRPr="00D7263F">
              <w:rPr>
                <w:rFonts w:cstheme="minorHAnsi"/>
                <w:lang w:eastAsia="en-GB"/>
              </w:rPr>
              <w:t>The risk is assessed as high if the value is 7 to 9 (</w:t>
            </w:r>
            <w:r w:rsidRPr="00D7263F">
              <w:rPr>
                <w:rFonts w:cstheme="minorHAnsi"/>
                <w:b/>
                <w:bCs/>
                <w:color w:val="FF0000"/>
                <w:lang w:eastAsia="en-GB"/>
              </w:rPr>
              <w:t>Red</w:t>
            </w:r>
            <w:r w:rsidRPr="00D7263F">
              <w:rPr>
                <w:rFonts w:cstheme="minorHAnsi"/>
                <w:lang w:eastAsia="en-GB"/>
              </w:rPr>
              <w:t xml:space="preserve">).  </w:t>
            </w:r>
          </w:p>
          <w:p w14:paraId="7FBC9B54" w14:textId="77777777" w:rsidR="004140B0" w:rsidRPr="00D7263F" w:rsidRDefault="004140B0" w:rsidP="004140B0">
            <w:pPr>
              <w:pStyle w:val="ListParagraph"/>
              <w:ind w:left="360"/>
              <w:rPr>
                <w:rFonts w:cstheme="minorHAnsi"/>
                <w:lang w:eastAsia="en-GB"/>
              </w:rPr>
            </w:pPr>
          </w:p>
          <w:p w14:paraId="46E75EC8" w14:textId="1BD2C42C" w:rsidR="004140B0" w:rsidRPr="00D7263F" w:rsidRDefault="004140B0" w:rsidP="004140B0">
            <w:pPr>
              <w:pStyle w:val="ListParagraph"/>
              <w:ind w:left="360"/>
              <w:rPr>
                <w:rFonts w:cstheme="minorHAnsi"/>
                <w:i/>
                <w:iCs/>
                <w:lang w:eastAsia="en-GB"/>
              </w:rPr>
            </w:pPr>
            <w:r w:rsidRPr="00D7263F">
              <w:rPr>
                <w:rFonts w:cstheme="minorHAnsi"/>
                <w:i/>
                <w:iCs/>
                <w:lang w:eastAsia="en-GB"/>
              </w:rPr>
              <w:t>It is unacceptable for this level of risk to remain, and additional measure shall be put into place.</w:t>
            </w:r>
          </w:p>
          <w:p w14:paraId="75221833" w14:textId="77777777" w:rsidR="004140B0" w:rsidRPr="00D7263F" w:rsidRDefault="004140B0" w:rsidP="004140B0">
            <w:pPr>
              <w:pStyle w:val="ListParagraph"/>
              <w:ind w:left="360"/>
              <w:rPr>
                <w:rFonts w:cstheme="minorHAnsi"/>
                <w:lang w:eastAsia="en-GB"/>
              </w:rPr>
            </w:pPr>
          </w:p>
          <w:p w14:paraId="704A9DFF" w14:textId="77777777" w:rsidR="004140B0" w:rsidRPr="00D7263F" w:rsidRDefault="004140B0" w:rsidP="004140B0">
            <w:pPr>
              <w:pStyle w:val="ListParagraph"/>
              <w:numPr>
                <w:ilvl w:val="0"/>
                <w:numId w:val="1"/>
              </w:numPr>
              <w:rPr>
                <w:rFonts w:cstheme="minorHAnsi"/>
                <w:lang w:eastAsia="en-GB"/>
              </w:rPr>
            </w:pPr>
            <w:r w:rsidRPr="00D7263F">
              <w:rPr>
                <w:rFonts w:cstheme="minorHAnsi"/>
                <w:lang w:eastAsia="en-GB"/>
              </w:rPr>
              <w:t>The risk is assessed as medium if the value is 4 to 6 (</w:t>
            </w:r>
            <w:r w:rsidRPr="00D7263F">
              <w:rPr>
                <w:rFonts w:cstheme="minorHAnsi"/>
                <w:b/>
                <w:bCs/>
                <w:color w:val="ED7D31" w:themeColor="accent2"/>
                <w:lang w:eastAsia="en-GB"/>
              </w:rPr>
              <w:t>Amber</w:t>
            </w:r>
            <w:r w:rsidRPr="00D7263F">
              <w:rPr>
                <w:rFonts w:cstheme="minorHAnsi"/>
                <w:lang w:eastAsia="en-GB"/>
              </w:rPr>
              <w:t xml:space="preserve">).  </w:t>
            </w:r>
          </w:p>
          <w:p w14:paraId="7886AC9E" w14:textId="77777777" w:rsidR="004140B0" w:rsidRPr="00D7263F" w:rsidRDefault="004140B0" w:rsidP="004140B0">
            <w:pPr>
              <w:pStyle w:val="ListParagraph"/>
              <w:ind w:left="360"/>
              <w:rPr>
                <w:rFonts w:cstheme="minorHAnsi"/>
                <w:lang w:eastAsia="en-GB"/>
              </w:rPr>
            </w:pPr>
          </w:p>
          <w:p w14:paraId="7ACC70C6" w14:textId="799C3413" w:rsidR="004140B0" w:rsidRPr="00D7263F" w:rsidRDefault="004140B0" w:rsidP="004140B0">
            <w:pPr>
              <w:pStyle w:val="ListParagraph"/>
              <w:ind w:left="360"/>
              <w:rPr>
                <w:rFonts w:cstheme="minorHAnsi"/>
                <w:lang w:eastAsia="en-GB"/>
              </w:rPr>
            </w:pPr>
            <w:r w:rsidRPr="00D7263F">
              <w:rPr>
                <w:rFonts w:cstheme="minorHAnsi"/>
                <w:lang w:eastAsia="en-GB"/>
              </w:rPr>
              <w:t>This activity can only take place with committee authorisation and additional measure should be looked at.</w:t>
            </w:r>
          </w:p>
          <w:p w14:paraId="100F5EFC" w14:textId="77777777" w:rsidR="004140B0" w:rsidRPr="00D7263F" w:rsidRDefault="004140B0" w:rsidP="004140B0">
            <w:pPr>
              <w:pStyle w:val="ListParagraph"/>
              <w:rPr>
                <w:rFonts w:cstheme="minorHAnsi"/>
                <w:lang w:eastAsia="en-GB"/>
              </w:rPr>
            </w:pPr>
          </w:p>
          <w:p w14:paraId="4AE0D613" w14:textId="36DA682E" w:rsidR="004140B0" w:rsidRPr="00D7263F" w:rsidRDefault="004140B0" w:rsidP="004140B0">
            <w:pPr>
              <w:pStyle w:val="ListParagraph"/>
              <w:numPr>
                <w:ilvl w:val="0"/>
                <w:numId w:val="1"/>
              </w:numPr>
              <w:rPr>
                <w:rFonts w:cstheme="minorHAnsi"/>
                <w:lang w:eastAsia="en-GB"/>
              </w:rPr>
            </w:pPr>
            <w:r w:rsidRPr="00D7263F">
              <w:rPr>
                <w:rFonts w:cstheme="minorHAnsi"/>
                <w:lang w:eastAsia="en-GB"/>
              </w:rPr>
              <w:t>The risk is assessed a slow if the value is 1 to 3 (</w:t>
            </w:r>
            <w:r w:rsidRPr="00D7263F">
              <w:rPr>
                <w:rFonts w:cstheme="minorHAnsi"/>
                <w:b/>
                <w:bCs/>
                <w:color w:val="92D050"/>
                <w:lang w:eastAsia="en-GB"/>
              </w:rPr>
              <w:t>Green</w:t>
            </w:r>
            <w:r w:rsidRPr="00D7263F">
              <w:rPr>
                <w:rFonts w:cstheme="minorHAnsi"/>
                <w:lang w:eastAsia="en-GB"/>
              </w:rPr>
              <w:t xml:space="preserve">).  </w:t>
            </w:r>
          </w:p>
          <w:p w14:paraId="34A433A8" w14:textId="77777777" w:rsidR="004140B0" w:rsidRPr="00D7263F" w:rsidRDefault="004140B0" w:rsidP="004140B0">
            <w:pPr>
              <w:pStyle w:val="ListParagraph"/>
              <w:ind w:left="360"/>
              <w:rPr>
                <w:rFonts w:cstheme="minorHAnsi"/>
                <w:lang w:eastAsia="en-GB"/>
              </w:rPr>
            </w:pPr>
          </w:p>
          <w:p w14:paraId="02A8605D" w14:textId="2E816248" w:rsidR="004140B0" w:rsidRPr="00D7263F" w:rsidRDefault="004140B0" w:rsidP="004140B0">
            <w:pPr>
              <w:pStyle w:val="ListParagraph"/>
              <w:ind w:left="360"/>
              <w:rPr>
                <w:rFonts w:cstheme="minorHAnsi"/>
                <w:lang w:eastAsia="en-GB"/>
              </w:rPr>
            </w:pPr>
            <w:r w:rsidRPr="00D7263F">
              <w:rPr>
                <w:rFonts w:cstheme="minorHAnsi"/>
                <w:lang w:eastAsia="en-GB"/>
              </w:rPr>
              <w:t>The activity can take place and no additional measure are required.</w:t>
            </w:r>
          </w:p>
        </w:tc>
      </w:tr>
      <w:tr w:rsidR="004140B0" w:rsidRPr="00D7263F" w14:paraId="3DA7AE13" w14:textId="504A7C01" w:rsidTr="004140B0">
        <w:trPr>
          <w:trHeight w:val="465"/>
        </w:trPr>
        <w:tc>
          <w:tcPr>
            <w:tcW w:w="680" w:type="dxa"/>
            <w:tcBorders>
              <w:top w:val="nil"/>
              <w:left w:val="nil"/>
              <w:bottom w:val="nil"/>
              <w:right w:val="nil"/>
            </w:tcBorders>
            <w:noWrap/>
            <w:vAlign w:val="center"/>
          </w:tcPr>
          <w:p w14:paraId="5D0A014C" w14:textId="77777777" w:rsidR="004140B0" w:rsidRPr="00D7263F" w:rsidRDefault="004140B0" w:rsidP="008C0417">
            <w:pPr>
              <w:jc w:val="center"/>
              <w:rPr>
                <w:rFonts w:cstheme="minorHAnsi"/>
                <w:lang w:eastAsia="en-GB"/>
              </w:rPr>
            </w:pPr>
          </w:p>
        </w:tc>
        <w:tc>
          <w:tcPr>
            <w:tcW w:w="780" w:type="dxa"/>
            <w:tcBorders>
              <w:top w:val="nil"/>
              <w:left w:val="nil"/>
              <w:bottom w:val="nil"/>
              <w:right w:val="nil"/>
            </w:tcBorders>
            <w:vAlign w:val="center"/>
          </w:tcPr>
          <w:p w14:paraId="63E09DF8" w14:textId="77777777" w:rsidR="004140B0" w:rsidRPr="00D7263F" w:rsidRDefault="004140B0" w:rsidP="008C0417">
            <w:pPr>
              <w:jc w:val="center"/>
              <w:rPr>
                <w:rFonts w:cstheme="minorHAnsi"/>
                <w:lang w:eastAsia="en-GB"/>
              </w:rPr>
            </w:pPr>
          </w:p>
        </w:tc>
        <w:tc>
          <w:tcPr>
            <w:tcW w:w="400" w:type="dxa"/>
            <w:tcBorders>
              <w:top w:val="nil"/>
              <w:left w:val="nil"/>
              <w:bottom w:val="nil"/>
              <w:right w:val="nil"/>
            </w:tcBorders>
            <w:noWrap/>
            <w:vAlign w:val="center"/>
          </w:tcPr>
          <w:p w14:paraId="3B19195F" w14:textId="77777777" w:rsidR="004140B0" w:rsidRPr="00D7263F" w:rsidRDefault="004140B0" w:rsidP="008C0417">
            <w:pPr>
              <w:jc w:val="center"/>
              <w:rPr>
                <w:rFonts w:cstheme="minorHAnsi"/>
                <w:lang w:eastAsia="en-GB"/>
              </w:rPr>
            </w:pPr>
          </w:p>
        </w:tc>
        <w:tc>
          <w:tcPr>
            <w:tcW w:w="1245" w:type="dxa"/>
            <w:tcBorders>
              <w:top w:val="single" w:sz="8" w:space="0" w:color="auto"/>
              <w:left w:val="single" w:sz="8" w:space="0" w:color="auto"/>
              <w:bottom w:val="single" w:sz="8" w:space="0" w:color="auto"/>
              <w:right w:val="single" w:sz="8" w:space="0" w:color="auto"/>
            </w:tcBorders>
            <w:noWrap/>
            <w:vAlign w:val="center"/>
          </w:tcPr>
          <w:p w14:paraId="4CEF2907" w14:textId="77777777" w:rsidR="004140B0" w:rsidRPr="00D7263F" w:rsidRDefault="004140B0" w:rsidP="008C0417">
            <w:pPr>
              <w:jc w:val="center"/>
              <w:rPr>
                <w:rFonts w:cstheme="minorHAnsi"/>
                <w:lang w:eastAsia="en-GB"/>
              </w:rPr>
            </w:pPr>
            <w:r w:rsidRPr="00D7263F">
              <w:rPr>
                <w:rFonts w:cstheme="minorHAnsi"/>
                <w:lang w:eastAsia="en-GB"/>
              </w:rPr>
              <w:t>Trivial injury</w:t>
            </w:r>
          </w:p>
        </w:tc>
        <w:tc>
          <w:tcPr>
            <w:tcW w:w="1779" w:type="dxa"/>
            <w:tcBorders>
              <w:top w:val="single" w:sz="8" w:space="0" w:color="auto"/>
              <w:left w:val="nil"/>
              <w:bottom w:val="single" w:sz="8" w:space="0" w:color="auto"/>
              <w:right w:val="single" w:sz="8" w:space="0" w:color="auto"/>
            </w:tcBorders>
            <w:noWrap/>
            <w:vAlign w:val="center"/>
          </w:tcPr>
          <w:p w14:paraId="0E05D161" w14:textId="77777777" w:rsidR="004140B0" w:rsidRPr="00D7263F" w:rsidRDefault="004140B0" w:rsidP="008C0417">
            <w:pPr>
              <w:jc w:val="center"/>
              <w:rPr>
                <w:rFonts w:cstheme="minorHAnsi"/>
                <w:lang w:eastAsia="en-GB"/>
              </w:rPr>
            </w:pPr>
            <w:r w:rsidRPr="00D7263F">
              <w:rPr>
                <w:rFonts w:cstheme="minorHAnsi"/>
                <w:lang w:eastAsia="en-GB"/>
              </w:rPr>
              <w:t>Minor injury</w:t>
            </w:r>
          </w:p>
        </w:tc>
        <w:tc>
          <w:tcPr>
            <w:tcW w:w="1296" w:type="dxa"/>
            <w:tcBorders>
              <w:top w:val="single" w:sz="8" w:space="0" w:color="auto"/>
              <w:left w:val="nil"/>
              <w:bottom w:val="single" w:sz="8" w:space="0" w:color="auto"/>
              <w:right w:val="single" w:sz="4" w:space="0" w:color="auto"/>
            </w:tcBorders>
            <w:noWrap/>
            <w:vAlign w:val="center"/>
          </w:tcPr>
          <w:p w14:paraId="103E35EE" w14:textId="77777777" w:rsidR="004140B0" w:rsidRPr="00D7263F" w:rsidRDefault="004140B0" w:rsidP="008C0417">
            <w:pPr>
              <w:jc w:val="center"/>
              <w:rPr>
                <w:rFonts w:cstheme="minorHAnsi"/>
                <w:lang w:eastAsia="en-GB"/>
              </w:rPr>
            </w:pPr>
            <w:r w:rsidRPr="00D7263F">
              <w:rPr>
                <w:rFonts w:cstheme="minorHAnsi"/>
                <w:lang w:eastAsia="en-GB"/>
              </w:rPr>
              <w:t>Major injury</w:t>
            </w:r>
          </w:p>
        </w:tc>
        <w:tc>
          <w:tcPr>
            <w:tcW w:w="536" w:type="dxa"/>
            <w:tcBorders>
              <w:left w:val="single" w:sz="4" w:space="0" w:color="auto"/>
            </w:tcBorders>
            <w:shd w:val="clear" w:color="auto" w:fill="auto"/>
          </w:tcPr>
          <w:p w14:paraId="3FC2E0BB" w14:textId="77777777" w:rsidR="004140B0" w:rsidRPr="00D7263F" w:rsidRDefault="004140B0" w:rsidP="008C0417">
            <w:pPr>
              <w:jc w:val="center"/>
              <w:rPr>
                <w:rFonts w:cstheme="minorHAnsi"/>
                <w:lang w:eastAsia="en-GB"/>
              </w:rPr>
            </w:pPr>
          </w:p>
        </w:tc>
        <w:tc>
          <w:tcPr>
            <w:tcW w:w="5812" w:type="dxa"/>
            <w:vMerge/>
            <w:tcBorders>
              <w:left w:val="single" w:sz="4" w:space="0" w:color="auto"/>
              <w:right w:val="single" w:sz="4" w:space="0" w:color="auto"/>
            </w:tcBorders>
          </w:tcPr>
          <w:p w14:paraId="54840575" w14:textId="77777777" w:rsidR="004140B0" w:rsidRPr="00D7263F" w:rsidRDefault="004140B0" w:rsidP="008C0417">
            <w:pPr>
              <w:jc w:val="center"/>
              <w:rPr>
                <w:rFonts w:cstheme="minorHAnsi"/>
                <w:lang w:eastAsia="en-GB"/>
              </w:rPr>
            </w:pPr>
          </w:p>
        </w:tc>
      </w:tr>
      <w:tr w:rsidR="004140B0" w:rsidRPr="00D7263F" w14:paraId="451AB98F" w14:textId="7C51E65D" w:rsidTr="004140B0">
        <w:trPr>
          <w:trHeight w:val="465"/>
        </w:trPr>
        <w:tc>
          <w:tcPr>
            <w:tcW w:w="680" w:type="dxa"/>
            <w:tcBorders>
              <w:top w:val="nil"/>
              <w:left w:val="nil"/>
              <w:bottom w:val="nil"/>
              <w:right w:val="nil"/>
            </w:tcBorders>
            <w:noWrap/>
            <w:vAlign w:val="bottom"/>
          </w:tcPr>
          <w:p w14:paraId="64CDD4BC" w14:textId="77777777" w:rsidR="004140B0" w:rsidRPr="00D7263F" w:rsidRDefault="004140B0" w:rsidP="008C0417">
            <w:pPr>
              <w:rPr>
                <w:rFonts w:cstheme="minorHAnsi"/>
                <w:lang w:eastAsia="en-GB"/>
              </w:rPr>
            </w:pPr>
            <w:r w:rsidRPr="00D7263F">
              <w:rPr>
                <w:rFonts w:cstheme="minorHAnsi"/>
                <w:lang w:eastAsia="en-GB"/>
              </w:rPr>
              <w:t xml:space="preserve">   </w:t>
            </w:r>
          </w:p>
        </w:tc>
        <w:tc>
          <w:tcPr>
            <w:tcW w:w="780" w:type="dxa"/>
            <w:tcBorders>
              <w:top w:val="nil"/>
              <w:left w:val="nil"/>
              <w:bottom w:val="nil"/>
              <w:right w:val="nil"/>
            </w:tcBorders>
          </w:tcPr>
          <w:p w14:paraId="4767153A" w14:textId="77777777" w:rsidR="004140B0" w:rsidRPr="00D7263F" w:rsidRDefault="004140B0" w:rsidP="008C0417">
            <w:pPr>
              <w:jc w:val="center"/>
              <w:rPr>
                <w:rFonts w:cstheme="minorHAnsi"/>
                <w:lang w:eastAsia="en-GB"/>
              </w:rPr>
            </w:pPr>
          </w:p>
        </w:tc>
        <w:tc>
          <w:tcPr>
            <w:tcW w:w="400" w:type="dxa"/>
            <w:tcBorders>
              <w:top w:val="nil"/>
              <w:left w:val="nil"/>
              <w:bottom w:val="nil"/>
              <w:right w:val="nil"/>
            </w:tcBorders>
            <w:noWrap/>
            <w:vAlign w:val="bottom"/>
          </w:tcPr>
          <w:p w14:paraId="58A61F3F" w14:textId="77777777" w:rsidR="004140B0" w:rsidRPr="00D7263F" w:rsidRDefault="004140B0" w:rsidP="008C0417">
            <w:pPr>
              <w:jc w:val="center"/>
              <w:rPr>
                <w:rFonts w:cstheme="minorHAnsi"/>
                <w:lang w:eastAsia="en-GB"/>
              </w:rPr>
            </w:pPr>
          </w:p>
        </w:tc>
        <w:tc>
          <w:tcPr>
            <w:tcW w:w="1245" w:type="dxa"/>
            <w:tcBorders>
              <w:top w:val="single" w:sz="8" w:space="0" w:color="auto"/>
              <w:left w:val="single" w:sz="8" w:space="0" w:color="auto"/>
              <w:bottom w:val="single" w:sz="8" w:space="0" w:color="auto"/>
              <w:right w:val="single" w:sz="8" w:space="0" w:color="auto"/>
            </w:tcBorders>
            <w:noWrap/>
            <w:vAlign w:val="bottom"/>
          </w:tcPr>
          <w:p w14:paraId="7809912B" w14:textId="77777777" w:rsidR="004140B0" w:rsidRPr="00D7263F" w:rsidRDefault="004140B0" w:rsidP="008C0417">
            <w:pPr>
              <w:jc w:val="center"/>
              <w:rPr>
                <w:rFonts w:cstheme="minorHAnsi"/>
                <w:lang w:eastAsia="en-GB"/>
              </w:rPr>
            </w:pPr>
            <w:r w:rsidRPr="00D7263F">
              <w:rPr>
                <w:rFonts w:cstheme="minorHAnsi"/>
                <w:lang w:eastAsia="en-GB"/>
              </w:rPr>
              <w:t>LOW (1)</w:t>
            </w:r>
          </w:p>
        </w:tc>
        <w:tc>
          <w:tcPr>
            <w:tcW w:w="1779" w:type="dxa"/>
            <w:tcBorders>
              <w:top w:val="single" w:sz="8" w:space="0" w:color="auto"/>
              <w:left w:val="nil"/>
              <w:bottom w:val="single" w:sz="8" w:space="0" w:color="auto"/>
              <w:right w:val="single" w:sz="8" w:space="0" w:color="auto"/>
            </w:tcBorders>
            <w:noWrap/>
            <w:vAlign w:val="bottom"/>
          </w:tcPr>
          <w:p w14:paraId="2213244C" w14:textId="77777777" w:rsidR="004140B0" w:rsidRPr="00D7263F" w:rsidRDefault="004140B0" w:rsidP="008C0417">
            <w:pPr>
              <w:jc w:val="center"/>
              <w:rPr>
                <w:rFonts w:cstheme="minorHAnsi"/>
                <w:lang w:eastAsia="en-GB"/>
              </w:rPr>
            </w:pPr>
            <w:r w:rsidRPr="00D7263F">
              <w:rPr>
                <w:rFonts w:cstheme="minorHAnsi"/>
                <w:lang w:eastAsia="en-GB"/>
              </w:rPr>
              <w:t>MEDIUM (2)</w:t>
            </w:r>
          </w:p>
        </w:tc>
        <w:tc>
          <w:tcPr>
            <w:tcW w:w="1296" w:type="dxa"/>
            <w:tcBorders>
              <w:top w:val="single" w:sz="8" w:space="0" w:color="auto"/>
              <w:left w:val="nil"/>
              <w:bottom w:val="single" w:sz="8" w:space="0" w:color="auto"/>
              <w:right w:val="single" w:sz="4" w:space="0" w:color="auto"/>
            </w:tcBorders>
            <w:noWrap/>
            <w:vAlign w:val="bottom"/>
          </w:tcPr>
          <w:p w14:paraId="53642CE2" w14:textId="77777777" w:rsidR="004140B0" w:rsidRPr="00D7263F" w:rsidRDefault="004140B0" w:rsidP="008C0417">
            <w:pPr>
              <w:jc w:val="center"/>
              <w:rPr>
                <w:rFonts w:cstheme="minorHAnsi"/>
                <w:lang w:eastAsia="en-GB"/>
              </w:rPr>
            </w:pPr>
            <w:r w:rsidRPr="00D7263F">
              <w:rPr>
                <w:rFonts w:cstheme="minorHAnsi"/>
                <w:lang w:eastAsia="en-GB"/>
              </w:rPr>
              <w:t>HIGH (3)</w:t>
            </w:r>
          </w:p>
        </w:tc>
        <w:tc>
          <w:tcPr>
            <w:tcW w:w="536" w:type="dxa"/>
            <w:tcBorders>
              <w:left w:val="single" w:sz="4" w:space="0" w:color="auto"/>
            </w:tcBorders>
            <w:shd w:val="clear" w:color="auto" w:fill="auto"/>
          </w:tcPr>
          <w:p w14:paraId="2AA3FD20" w14:textId="77777777" w:rsidR="004140B0" w:rsidRPr="00D7263F" w:rsidRDefault="004140B0" w:rsidP="008C0417">
            <w:pPr>
              <w:jc w:val="center"/>
              <w:rPr>
                <w:rFonts w:cstheme="minorHAnsi"/>
                <w:lang w:eastAsia="en-GB"/>
              </w:rPr>
            </w:pPr>
          </w:p>
        </w:tc>
        <w:tc>
          <w:tcPr>
            <w:tcW w:w="5812" w:type="dxa"/>
            <w:vMerge/>
            <w:tcBorders>
              <w:left w:val="single" w:sz="4" w:space="0" w:color="auto"/>
              <w:right w:val="single" w:sz="4" w:space="0" w:color="auto"/>
            </w:tcBorders>
          </w:tcPr>
          <w:p w14:paraId="6CFF79F0" w14:textId="77777777" w:rsidR="004140B0" w:rsidRPr="00D7263F" w:rsidRDefault="004140B0" w:rsidP="008C0417">
            <w:pPr>
              <w:jc w:val="center"/>
              <w:rPr>
                <w:rFonts w:cstheme="minorHAnsi"/>
                <w:lang w:eastAsia="en-GB"/>
              </w:rPr>
            </w:pPr>
          </w:p>
        </w:tc>
      </w:tr>
      <w:tr w:rsidR="004140B0" w:rsidRPr="00D7263F" w14:paraId="51BFF868" w14:textId="014FB85C" w:rsidTr="004140B0">
        <w:trPr>
          <w:cantSplit/>
          <w:trHeight w:val="1134"/>
        </w:trPr>
        <w:tc>
          <w:tcPr>
            <w:tcW w:w="680" w:type="dxa"/>
            <w:vMerge w:val="restart"/>
            <w:tcBorders>
              <w:top w:val="single" w:sz="8" w:space="0" w:color="auto"/>
              <w:left w:val="single" w:sz="8" w:space="0" w:color="auto"/>
              <w:bottom w:val="single" w:sz="8" w:space="0" w:color="000000"/>
              <w:right w:val="nil"/>
            </w:tcBorders>
            <w:noWrap/>
            <w:textDirection w:val="btLr"/>
            <w:vAlign w:val="center"/>
          </w:tcPr>
          <w:p w14:paraId="2D4D8C86" w14:textId="77777777" w:rsidR="004140B0" w:rsidRPr="00D7263F" w:rsidRDefault="004140B0" w:rsidP="008C0417">
            <w:pPr>
              <w:jc w:val="center"/>
              <w:rPr>
                <w:rFonts w:cstheme="minorHAnsi"/>
                <w:lang w:eastAsia="en-GB"/>
              </w:rPr>
            </w:pPr>
            <w:r w:rsidRPr="00D7263F">
              <w:rPr>
                <w:rFonts w:cstheme="minorHAnsi"/>
                <w:lang w:eastAsia="en-GB"/>
              </w:rPr>
              <w:t>PROBABILITY AND LIKELYHOOD</w:t>
            </w:r>
          </w:p>
        </w:tc>
        <w:tc>
          <w:tcPr>
            <w:tcW w:w="780" w:type="dxa"/>
            <w:tcBorders>
              <w:top w:val="single" w:sz="8" w:space="0" w:color="auto"/>
              <w:left w:val="single" w:sz="8" w:space="0" w:color="auto"/>
              <w:bottom w:val="single" w:sz="8" w:space="0" w:color="auto"/>
              <w:right w:val="single" w:sz="8" w:space="0" w:color="auto"/>
            </w:tcBorders>
            <w:textDirection w:val="btLr"/>
          </w:tcPr>
          <w:p w14:paraId="1314C7E6" w14:textId="77777777" w:rsidR="004140B0" w:rsidRPr="00D7263F" w:rsidRDefault="004140B0" w:rsidP="008C0417">
            <w:pPr>
              <w:ind w:left="113" w:right="113"/>
              <w:jc w:val="center"/>
              <w:rPr>
                <w:rFonts w:cstheme="minorHAnsi"/>
                <w:lang w:eastAsia="en-GB"/>
              </w:rPr>
            </w:pPr>
            <w:r w:rsidRPr="00D7263F">
              <w:rPr>
                <w:rFonts w:cstheme="minorHAnsi"/>
                <w:lang w:eastAsia="en-GB"/>
              </w:rPr>
              <w:t>Unlikely</w:t>
            </w:r>
          </w:p>
        </w:tc>
        <w:tc>
          <w:tcPr>
            <w:tcW w:w="400" w:type="dxa"/>
            <w:tcBorders>
              <w:top w:val="single" w:sz="8" w:space="0" w:color="auto"/>
              <w:left w:val="single" w:sz="8" w:space="0" w:color="auto"/>
              <w:bottom w:val="single" w:sz="8" w:space="0" w:color="auto"/>
              <w:right w:val="single" w:sz="8" w:space="0" w:color="auto"/>
            </w:tcBorders>
            <w:noWrap/>
            <w:vAlign w:val="center"/>
          </w:tcPr>
          <w:p w14:paraId="1F458684" w14:textId="77777777" w:rsidR="004140B0" w:rsidRPr="00D7263F" w:rsidRDefault="004140B0" w:rsidP="008C0417">
            <w:pPr>
              <w:jc w:val="center"/>
              <w:rPr>
                <w:rFonts w:cstheme="minorHAnsi"/>
                <w:lang w:eastAsia="en-GB"/>
              </w:rPr>
            </w:pPr>
            <w:r w:rsidRPr="00D7263F">
              <w:rPr>
                <w:rFonts w:cstheme="minorHAnsi"/>
                <w:lang w:eastAsia="en-GB"/>
              </w:rPr>
              <w:t>1</w:t>
            </w:r>
          </w:p>
        </w:tc>
        <w:tc>
          <w:tcPr>
            <w:tcW w:w="1245" w:type="dxa"/>
            <w:tcBorders>
              <w:top w:val="nil"/>
              <w:left w:val="nil"/>
              <w:bottom w:val="single" w:sz="8" w:space="0" w:color="auto"/>
              <w:right w:val="single" w:sz="8" w:space="0" w:color="auto"/>
            </w:tcBorders>
            <w:shd w:val="clear" w:color="auto" w:fill="92D050"/>
            <w:noWrap/>
            <w:vAlign w:val="center"/>
          </w:tcPr>
          <w:p w14:paraId="49464620" w14:textId="77777777" w:rsidR="004140B0" w:rsidRPr="00D7263F" w:rsidRDefault="004140B0" w:rsidP="008C0417">
            <w:pPr>
              <w:jc w:val="center"/>
              <w:rPr>
                <w:rFonts w:cstheme="minorHAnsi"/>
                <w:lang w:eastAsia="en-GB"/>
              </w:rPr>
            </w:pPr>
            <w:r w:rsidRPr="00D7263F">
              <w:rPr>
                <w:rFonts w:cstheme="minorHAnsi"/>
                <w:lang w:eastAsia="en-GB"/>
              </w:rPr>
              <w:t>1</w:t>
            </w:r>
          </w:p>
        </w:tc>
        <w:tc>
          <w:tcPr>
            <w:tcW w:w="1779" w:type="dxa"/>
            <w:tcBorders>
              <w:top w:val="nil"/>
              <w:left w:val="nil"/>
              <w:bottom w:val="single" w:sz="8" w:space="0" w:color="auto"/>
              <w:right w:val="single" w:sz="8" w:space="0" w:color="auto"/>
            </w:tcBorders>
            <w:shd w:val="clear" w:color="auto" w:fill="92D050"/>
            <w:noWrap/>
            <w:vAlign w:val="center"/>
          </w:tcPr>
          <w:p w14:paraId="27FD211A" w14:textId="77777777" w:rsidR="004140B0" w:rsidRPr="00D7263F" w:rsidRDefault="004140B0" w:rsidP="008C0417">
            <w:pPr>
              <w:jc w:val="center"/>
              <w:rPr>
                <w:rFonts w:cstheme="minorHAnsi"/>
                <w:lang w:eastAsia="en-GB"/>
              </w:rPr>
            </w:pPr>
            <w:r w:rsidRPr="00D7263F">
              <w:rPr>
                <w:rFonts w:cstheme="minorHAnsi"/>
                <w:lang w:eastAsia="en-GB"/>
              </w:rPr>
              <w:t>2</w:t>
            </w:r>
          </w:p>
        </w:tc>
        <w:tc>
          <w:tcPr>
            <w:tcW w:w="1296" w:type="dxa"/>
            <w:tcBorders>
              <w:top w:val="nil"/>
              <w:left w:val="nil"/>
              <w:bottom w:val="single" w:sz="8" w:space="0" w:color="auto"/>
              <w:right w:val="single" w:sz="4" w:space="0" w:color="auto"/>
            </w:tcBorders>
            <w:shd w:val="clear" w:color="auto" w:fill="92D050"/>
            <w:noWrap/>
            <w:vAlign w:val="center"/>
          </w:tcPr>
          <w:p w14:paraId="34EBB65E" w14:textId="77777777" w:rsidR="004140B0" w:rsidRPr="00D7263F" w:rsidRDefault="004140B0" w:rsidP="008C0417">
            <w:pPr>
              <w:jc w:val="center"/>
              <w:rPr>
                <w:rFonts w:cstheme="minorHAnsi"/>
                <w:lang w:eastAsia="en-GB"/>
              </w:rPr>
            </w:pPr>
            <w:r w:rsidRPr="00D7263F">
              <w:rPr>
                <w:rFonts w:cstheme="minorHAnsi"/>
                <w:lang w:eastAsia="en-GB"/>
              </w:rPr>
              <w:t>3</w:t>
            </w:r>
          </w:p>
        </w:tc>
        <w:tc>
          <w:tcPr>
            <w:tcW w:w="536" w:type="dxa"/>
            <w:tcBorders>
              <w:top w:val="nil"/>
              <w:left w:val="single" w:sz="4" w:space="0" w:color="auto"/>
            </w:tcBorders>
            <w:shd w:val="clear" w:color="auto" w:fill="auto"/>
          </w:tcPr>
          <w:p w14:paraId="2A8F6751" w14:textId="77777777" w:rsidR="004140B0" w:rsidRPr="00D7263F" w:rsidRDefault="004140B0" w:rsidP="008C0417">
            <w:pPr>
              <w:jc w:val="center"/>
              <w:rPr>
                <w:rFonts w:cstheme="minorHAnsi"/>
                <w:lang w:eastAsia="en-GB"/>
              </w:rPr>
            </w:pPr>
          </w:p>
        </w:tc>
        <w:tc>
          <w:tcPr>
            <w:tcW w:w="5812" w:type="dxa"/>
            <w:vMerge/>
            <w:tcBorders>
              <w:left w:val="single" w:sz="4" w:space="0" w:color="auto"/>
              <w:right w:val="single" w:sz="4" w:space="0" w:color="auto"/>
            </w:tcBorders>
          </w:tcPr>
          <w:p w14:paraId="6A60416A" w14:textId="77777777" w:rsidR="004140B0" w:rsidRPr="00D7263F" w:rsidRDefault="004140B0" w:rsidP="008C0417">
            <w:pPr>
              <w:jc w:val="center"/>
              <w:rPr>
                <w:rFonts w:cstheme="minorHAnsi"/>
                <w:lang w:eastAsia="en-GB"/>
              </w:rPr>
            </w:pPr>
          </w:p>
        </w:tc>
      </w:tr>
      <w:tr w:rsidR="004140B0" w:rsidRPr="00D7263F" w14:paraId="64DFDC4E" w14:textId="162AEB97" w:rsidTr="004140B0">
        <w:trPr>
          <w:cantSplit/>
          <w:trHeight w:val="1134"/>
        </w:trPr>
        <w:tc>
          <w:tcPr>
            <w:tcW w:w="680" w:type="dxa"/>
            <w:vMerge/>
            <w:tcBorders>
              <w:top w:val="single" w:sz="8" w:space="0" w:color="auto"/>
              <w:left w:val="single" w:sz="8" w:space="0" w:color="auto"/>
              <w:bottom w:val="single" w:sz="8" w:space="0" w:color="000000"/>
              <w:right w:val="nil"/>
            </w:tcBorders>
            <w:vAlign w:val="center"/>
          </w:tcPr>
          <w:p w14:paraId="4CA999D4" w14:textId="77777777" w:rsidR="004140B0" w:rsidRPr="00D7263F" w:rsidRDefault="004140B0" w:rsidP="008C0417">
            <w:pPr>
              <w:rPr>
                <w:rFonts w:cstheme="minorHAnsi"/>
                <w:lang w:eastAsia="en-GB"/>
              </w:rPr>
            </w:pPr>
          </w:p>
        </w:tc>
        <w:tc>
          <w:tcPr>
            <w:tcW w:w="780" w:type="dxa"/>
            <w:tcBorders>
              <w:top w:val="nil"/>
              <w:left w:val="single" w:sz="8" w:space="0" w:color="auto"/>
              <w:bottom w:val="single" w:sz="8" w:space="0" w:color="auto"/>
              <w:right w:val="single" w:sz="8" w:space="0" w:color="auto"/>
            </w:tcBorders>
            <w:textDirection w:val="btLr"/>
          </w:tcPr>
          <w:p w14:paraId="217F3102" w14:textId="77777777" w:rsidR="004140B0" w:rsidRPr="00D7263F" w:rsidRDefault="004140B0" w:rsidP="008C0417">
            <w:pPr>
              <w:ind w:left="113" w:right="113"/>
              <w:jc w:val="center"/>
              <w:rPr>
                <w:rFonts w:cstheme="minorHAnsi"/>
                <w:lang w:eastAsia="en-GB"/>
              </w:rPr>
            </w:pPr>
            <w:r w:rsidRPr="00D7263F">
              <w:rPr>
                <w:rFonts w:cstheme="minorHAnsi"/>
                <w:lang w:eastAsia="en-GB"/>
              </w:rPr>
              <w:t>Likely</w:t>
            </w:r>
          </w:p>
        </w:tc>
        <w:tc>
          <w:tcPr>
            <w:tcW w:w="400" w:type="dxa"/>
            <w:tcBorders>
              <w:top w:val="nil"/>
              <w:left w:val="single" w:sz="8" w:space="0" w:color="auto"/>
              <w:bottom w:val="single" w:sz="8" w:space="0" w:color="auto"/>
              <w:right w:val="single" w:sz="8" w:space="0" w:color="auto"/>
            </w:tcBorders>
            <w:noWrap/>
            <w:vAlign w:val="center"/>
          </w:tcPr>
          <w:p w14:paraId="2787EF26" w14:textId="77777777" w:rsidR="004140B0" w:rsidRPr="00D7263F" w:rsidRDefault="004140B0" w:rsidP="008C0417">
            <w:pPr>
              <w:jc w:val="center"/>
              <w:rPr>
                <w:rFonts w:cstheme="minorHAnsi"/>
                <w:lang w:eastAsia="en-GB"/>
              </w:rPr>
            </w:pPr>
            <w:r w:rsidRPr="00D7263F">
              <w:rPr>
                <w:rFonts w:cstheme="minorHAnsi"/>
                <w:lang w:eastAsia="en-GB"/>
              </w:rPr>
              <w:t>2</w:t>
            </w:r>
          </w:p>
        </w:tc>
        <w:tc>
          <w:tcPr>
            <w:tcW w:w="1245" w:type="dxa"/>
            <w:tcBorders>
              <w:top w:val="nil"/>
              <w:left w:val="nil"/>
              <w:bottom w:val="single" w:sz="8" w:space="0" w:color="auto"/>
              <w:right w:val="single" w:sz="8" w:space="0" w:color="auto"/>
            </w:tcBorders>
            <w:shd w:val="clear" w:color="auto" w:fill="92D050"/>
            <w:noWrap/>
            <w:vAlign w:val="center"/>
          </w:tcPr>
          <w:p w14:paraId="24EE3AFB" w14:textId="77777777" w:rsidR="004140B0" w:rsidRPr="00D7263F" w:rsidRDefault="004140B0" w:rsidP="008C0417">
            <w:pPr>
              <w:jc w:val="center"/>
              <w:rPr>
                <w:rFonts w:cstheme="minorHAnsi"/>
                <w:lang w:eastAsia="en-GB"/>
              </w:rPr>
            </w:pPr>
            <w:r w:rsidRPr="00D7263F">
              <w:rPr>
                <w:rFonts w:cstheme="minorHAnsi"/>
                <w:lang w:eastAsia="en-GB"/>
              </w:rPr>
              <w:t>2</w:t>
            </w:r>
          </w:p>
        </w:tc>
        <w:tc>
          <w:tcPr>
            <w:tcW w:w="1779" w:type="dxa"/>
            <w:tcBorders>
              <w:top w:val="nil"/>
              <w:left w:val="nil"/>
              <w:bottom w:val="single" w:sz="8" w:space="0" w:color="auto"/>
              <w:right w:val="single" w:sz="8" w:space="0" w:color="auto"/>
            </w:tcBorders>
            <w:shd w:val="clear" w:color="auto" w:fill="FFC000"/>
            <w:noWrap/>
            <w:vAlign w:val="center"/>
          </w:tcPr>
          <w:p w14:paraId="62596F2C" w14:textId="77777777" w:rsidR="004140B0" w:rsidRPr="00D7263F" w:rsidRDefault="004140B0" w:rsidP="008C0417">
            <w:pPr>
              <w:jc w:val="center"/>
              <w:rPr>
                <w:rFonts w:cstheme="minorHAnsi"/>
                <w:lang w:eastAsia="en-GB"/>
              </w:rPr>
            </w:pPr>
            <w:r w:rsidRPr="00D7263F">
              <w:rPr>
                <w:rFonts w:cstheme="minorHAnsi"/>
                <w:lang w:eastAsia="en-GB"/>
              </w:rPr>
              <w:t>4</w:t>
            </w:r>
          </w:p>
        </w:tc>
        <w:tc>
          <w:tcPr>
            <w:tcW w:w="1296" w:type="dxa"/>
            <w:tcBorders>
              <w:top w:val="nil"/>
              <w:left w:val="nil"/>
              <w:bottom w:val="single" w:sz="8" w:space="0" w:color="auto"/>
              <w:right w:val="single" w:sz="4" w:space="0" w:color="auto"/>
            </w:tcBorders>
            <w:shd w:val="clear" w:color="auto" w:fill="FFC000"/>
            <w:noWrap/>
            <w:vAlign w:val="center"/>
          </w:tcPr>
          <w:p w14:paraId="1C0AC979" w14:textId="77777777" w:rsidR="004140B0" w:rsidRPr="00D7263F" w:rsidRDefault="004140B0" w:rsidP="008C0417">
            <w:pPr>
              <w:jc w:val="center"/>
              <w:rPr>
                <w:rFonts w:cstheme="minorHAnsi"/>
                <w:lang w:eastAsia="en-GB"/>
              </w:rPr>
            </w:pPr>
            <w:r w:rsidRPr="00D7263F">
              <w:rPr>
                <w:rFonts w:cstheme="minorHAnsi"/>
                <w:lang w:eastAsia="en-GB"/>
              </w:rPr>
              <w:t>6</w:t>
            </w:r>
          </w:p>
        </w:tc>
        <w:tc>
          <w:tcPr>
            <w:tcW w:w="536" w:type="dxa"/>
            <w:tcBorders>
              <w:top w:val="nil"/>
              <w:left w:val="single" w:sz="4" w:space="0" w:color="auto"/>
            </w:tcBorders>
            <w:shd w:val="clear" w:color="auto" w:fill="auto"/>
          </w:tcPr>
          <w:p w14:paraId="09E01BF9" w14:textId="77777777" w:rsidR="004140B0" w:rsidRPr="00D7263F" w:rsidRDefault="004140B0" w:rsidP="008C0417">
            <w:pPr>
              <w:jc w:val="center"/>
              <w:rPr>
                <w:rFonts w:cstheme="minorHAnsi"/>
                <w:lang w:eastAsia="en-GB"/>
              </w:rPr>
            </w:pPr>
          </w:p>
        </w:tc>
        <w:tc>
          <w:tcPr>
            <w:tcW w:w="5812" w:type="dxa"/>
            <w:vMerge/>
            <w:tcBorders>
              <w:left w:val="single" w:sz="4" w:space="0" w:color="auto"/>
              <w:right w:val="single" w:sz="4" w:space="0" w:color="auto"/>
            </w:tcBorders>
          </w:tcPr>
          <w:p w14:paraId="079CB5CF" w14:textId="77777777" w:rsidR="004140B0" w:rsidRPr="00D7263F" w:rsidRDefault="004140B0" w:rsidP="008C0417">
            <w:pPr>
              <w:jc w:val="center"/>
              <w:rPr>
                <w:rFonts w:cstheme="minorHAnsi"/>
                <w:lang w:eastAsia="en-GB"/>
              </w:rPr>
            </w:pPr>
          </w:p>
        </w:tc>
      </w:tr>
      <w:tr w:rsidR="004140B0" w:rsidRPr="00D7263F" w14:paraId="14FEEB54" w14:textId="203C7AF4" w:rsidTr="004140B0">
        <w:trPr>
          <w:cantSplit/>
          <w:trHeight w:val="1134"/>
        </w:trPr>
        <w:tc>
          <w:tcPr>
            <w:tcW w:w="680" w:type="dxa"/>
            <w:vMerge/>
            <w:tcBorders>
              <w:top w:val="single" w:sz="8" w:space="0" w:color="auto"/>
              <w:left w:val="single" w:sz="8" w:space="0" w:color="auto"/>
              <w:bottom w:val="single" w:sz="8" w:space="0" w:color="000000"/>
              <w:right w:val="nil"/>
            </w:tcBorders>
            <w:vAlign w:val="center"/>
          </w:tcPr>
          <w:p w14:paraId="7B1382C2" w14:textId="77777777" w:rsidR="004140B0" w:rsidRPr="00D7263F" w:rsidRDefault="004140B0" w:rsidP="008C0417">
            <w:pPr>
              <w:rPr>
                <w:rFonts w:cstheme="minorHAnsi"/>
                <w:lang w:eastAsia="en-GB"/>
              </w:rPr>
            </w:pPr>
          </w:p>
        </w:tc>
        <w:tc>
          <w:tcPr>
            <w:tcW w:w="780" w:type="dxa"/>
            <w:tcBorders>
              <w:top w:val="nil"/>
              <w:left w:val="single" w:sz="8" w:space="0" w:color="auto"/>
              <w:bottom w:val="single" w:sz="8" w:space="0" w:color="auto"/>
              <w:right w:val="single" w:sz="8" w:space="0" w:color="auto"/>
            </w:tcBorders>
            <w:textDirection w:val="btLr"/>
          </w:tcPr>
          <w:p w14:paraId="368C584B" w14:textId="77777777" w:rsidR="004140B0" w:rsidRPr="00D7263F" w:rsidRDefault="004140B0" w:rsidP="008C0417">
            <w:pPr>
              <w:ind w:left="113" w:right="113"/>
              <w:jc w:val="center"/>
              <w:rPr>
                <w:rFonts w:cstheme="minorHAnsi"/>
                <w:lang w:eastAsia="en-GB"/>
              </w:rPr>
            </w:pPr>
            <w:r w:rsidRPr="00D7263F">
              <w:rPr>
                <w:rFonts w:cstheme="minorHAnsi"/>
                <w:lang w:eastAsia="en-GB"/>
              </w:rPr>
              <w:t>Highly likely</w:t>
            </w:r>
          </w:p>
        </w:tc>
        <w:tc>
          <w:tcPr>
            <w:tcW w:w="400" w:type="dxa"/>
            <w:tcBorders>
              <w:top w:val="nil"/>
              <w:left w:val="single" w:sz="8" w:space="0" w:color="auto"/>
              <w:bottom w:val="single" w:sz="8" w:space="0" w:color="auto"/>
              <w:right w:val="single" w:sz="8" w:space="0" w:color="auto"/>
            </w:tcBorders>
            <w:noWrap/>
            <w:vAlign w:val="center"/>
          </w:tcPr>
          <w:p w14:paraId="41240CFD" w14:textId="77777777" w:rsidR="004140B0" w:rsidRPr="00D7263F" w:rsidRDefault="004140B0" w:rsidP="008C0417">
            <w:pPr>
              <w:jc w:val="center"/>
              <w:rPr>
                <w:rFonts w:cstheme="minorHAnsi"/>
                <w:lang w:eastAsia="en-GB"/>
              </w:rPr>
            </w:pPr>
            <w:r w:rsidRPr="00D7263F">
              <w:rPr>
                <w:rFonts w:cstheme="minorHAnsi"/>
                <w:lang w:eastAsia="en-GB"/>
              </w:rPr>
              <w:t>3</w:t>
            </w:r>
          </w:p>
        </w:tc>
        <w:tc>
          <w:tcPr>
            <w:tcW w:w="1245" w:type="dxa"/>
            <w:tcBorders>
              <w:top w:val="nil"/>
              <w:left w:val="nil"/>
              <w:bottom w:val="single" w:sz="8" w:space="0" w:color="auto"/>
              <w:right w:val="single" w:sz="8" w:space="0" w:color="auto"/>
            </w:tcBorders>
            <w:shd w:val="clear" w:color="auto" w:fill="92D050"/>
            <w:noWrap/>
            <w:vAlign w:val="center"/>
          </w:tcPr>
          <w:p w14:paraId="1F13144A" w14:textId="77777777" w:rsidR="004140B0" w:rsidRPr="00D7263F" w:rsidRDefault="004140B0" w:rsidP="008C0417">
            <w:pPr>
              <w:jc w:val="center"/>
              <w:rPr>
                <w:rFonts w:cstheme="minorHAnsi"/>
                <w:lang w:eastAsia="en-GB"/>
              </w:rPr>
            </w:pPr>
            <w:r w:rsidRPr="00D7263F">
              <w:rPr>
                <w:rFonts w:cstheme="minorHAnsi"/>
                <w:lang w:eastAsia="en-GB"/>
              </w:rPr>
              <w:t>3</w:t>
            </w:r>
          </w:p>
        </w:tc>
        <w:tc>
          <w:tcPr>
            <w:tcW w:w="1779" w:type="dxa"/>
            <w:tcBorders>
              <w:top w:val="nil"/>
              <w:left w:val="nil"/>
              <w:bottom w:val="single" w:sz="8" w:space="0" w:color="auto"/>
              <w:right w:val="single" w:sz="8" w:space="0" w:color="auto"/>
            </w:tcBorders>
            <w:shd w:val="clear" w:color="auto" w:fill="FFC000"/>
            <w:noWrap/>
            <w:vAlign w:val="center"/>
          </w:tcPr>
          <w:p w14:paraId="39FE0E36" w14:textId="77777777" w:rsidR="004140B0" w:rsidRPr="00D7263F" w:rsidRDefault="004140B0" w:rsidP="008C0417">
            <w:pPr>
              <w:jc w:val="center"/>
              <w:rPr>
                <w:rFonts w:cstheme="minorHAnsi"/>
                <w:lang w:eastAsia="en-GB"/>
              </w:rPr>
            </w:pPr>
            <w:r w:rsidRPr="00D7263F">
              <w:rPr>
                <w:rFonts w:cstheme="minorHAnsi"/>
                <w:lang w:eastAsia="en-GB"/>
              </w:rPr>
              <w:t>6</w:t>
            </w:r>
          </w:p>
        </w:tc>
        <w:tc>
          <w:tcPr>
            <w:tcW w:w="1296" w:type="dxa"/>
            <w:tcBorders>
              <w:top w:val="nil"/>
              <w:left w:val="nil"/>
              <w:bottom w:val="single" w:sz="8" w:space="0" w:color="auto"/>
              <w:right w:val="single" w:sz="4" w:space="0" w:color="auto"/>
            </w:tcBorders>
            <w:shd w:val="clear" w:color="auto" w:fill="FF0000"/>
            <w:noWrap/>
            <w:vAlign w:val="center"/>
          </w:tcPr>
          <w:p w14:paraId="6273F15A" w14:textId="77777777" w:rsidR="004140B0" w:rsidRPr="00D7263F" w:rsidRDefault="004140B0" w:rsidP="008C0417">
            <w:pPr>
              <w:jc w:val="center"/>
              <w:rPr>
                <w:rFonts w:cstheme="minorHAnsi"/>
                <w:lang w:eastAsia="en-GB"/>
              </w:rPr>
            </w:pPr>
            <w:r w:rsidRPr="00D7263F">
              <w:rPr>
                <w:rFonts w:cstheme="minorHAnsi"/>
                <w:color w:val="FFFFFF" w:themeColor="background1"/>
                <w:lang w:eastAsia="en-GB"/>
              </w:rPr>
              <w:t>9</w:t>
            </w:r>
          </w:p>
        </w:tc>
        <w:tc>
          <w:tcPr>
            <w:tcW w:w="536" w:type="dxa"/>
            <w:tcBorders>
              <w:top w:val="nil"/>
              <w:left w:val="single" w:sz="4" w:space="0" w:color="auto"/>
            </w:tcBorders>
            <w:shd w:val="clear" w:color="auto" w:fill="auto"/>
          </w:tcPr>
          <w:p w14:paraId="26DE4485" w14:textId="77777777" w:rsidR="004140B0" w:rsidRPr="00D7263F" w:rsidRDefault="004140B0" w:rsidP="008C0417">
            <w:pPr>
              <w:jc w:val="center"/>
              <w:rPr>
                <w:rFonts w:cstheme="minorHAnsi"/>
                <w:lang w:eastAsia="en-GB"/>
              </w:rPr>
            </w:pPr>
          </w:p>
        </w:tc>
        <w:tc>
          <w:tcPr>
            <w:tcW w:w="5812" w:type="dxa"/>
            <w:vMerge/>
            <w:tcBorders>
              <w:left w:val="single" w:sz="4" w:space="0" w:color="auto"/>
              <w:bottom w:val="single" w:sz="4" w:space="0" w:color="auto"/>
              <w:right w:val="single" w:sz="4" w:space="0" w:color="auto"/>
            </w:tcBorders>
          </w:tcPr>
          <w:p w14:paraId="4B45AD45" w14:textId="77777777" w:rsidR="004140B0" w:rsidRPr="00D7263F" w:rsidRDefault="004140B0" w:rsidP="008C0417">
            <w:pPr>
              <w:jc w:val="center"/>
              <w:rPr>
                <w:rFonts w:cstheme="minorHAnsi"/>
                <w:lang w:eastAsia="en-GB"/>
              </w:rPr>
            </w:pPr>
          </w:p>
        </w:tc>
      </w:tr>
    </w:tbl>
    <w:p w14:paraId="556B70EB" w14:textId="0CE65A48" w:rsidR="004140B0" w:rsidRPr="00D7263F" w:rsidRDefault="004140B0">
      <w:pPr>
        <w:pStyle w:val="NoSpacing"/>
        <w:rPr>
          <w:rFonts w:cstheme="minorHAnsi"/>
          <w:b/>
          <w:bCs/>
        </w:rPr>
      </w:pPr>
    </w:p>
    <w:p w14:paraId="7C222331" w14:textId="44AD00FE" w:rsidR="004140B0" w:rsidRPr="00D7263F" w:rsidRDefault="004140B0">
      <w:pPr>
        <w:pStyle w:val="NoSpacing"/>
        <w:rPr>
          <w:rFonts w:cstheme="minorHAnsi"/>
          <w:b/>
          <w:bCs/>
        </w:rPr>
      </w:pPr>
    </w:p>
    <w:p w14:paraId="3C0BE338" w14:textId="2F18B81B" w:rsidR="004140B0" w:rsidRPr="00D7263F" w:rsidRDefault="004140B0">
      <w:pPr>
        <w:pStyle w:val="NoSpacing"/>
        <w:rPr>
          <w:rFonts w:cstheme="minorHAnsi"/>
          <w:b/>
          <w:bCs/>
        </w:rPr>
      </w:pPr>
    </w:p>
    <w:p w14:paraId="226B4123" w14:textId="77777777" w:rsidR="004140B0" w:rsidRPr="00D7263F" w:rsidRDefault="004140B0" w:rsidP="004140B0">
      <w:pPr>
        <w:tabs>
          <w:tab w:val="left" w:pos="0"/>
        </w:tabs>
        <w:spacing w:after="0" w:line="240" w:lineRule="auto"/>
        <w:rPr>
          <w:rFonts w:eastAsia="Times New Roman" w:cstheme="minorHAnsi"/>
          <w:bCs/>
        </w:rPr>
      </w:pPr>
      <w:r w:rsidRPr="00D7263F">
        <w:rPr>
          <w:rFonts w:eastAsia="Times New Roman" w:cstheme="minorHAnsi"/>
          <w:bCs/>
        </w:rPr>
        <w:t>Trivial injury:</w:t>
      </w:r>
      <w:r w:rsidRPr="00D7263F">
        <w:rPr>
          <w:rFonts w:eastAsia="Times New Roman" w:cstheme="minorHAnsi"/>
          <w:bCs/>
        </w:rPr>
        <w:tab/>
      </w:r>
      <w:r w:rsidRPr="00D7263F">
        <w:rPr>
          <w:rFonts w:eastAsia="Times New Roman" w:cstheme="minorHAnsi"/>
          <w:bCs/>
        </w:rPr>
        <w:tab/>
        <w:t>Basic 1</w:t>
      </w:r>
      <w:r w:rsidRPr="00D7263F">
        <w:rPr>
          <w:rFonts w:eastAsia="Times New Roman" w:cstheme="minorHAnsi"/>
          <w:bCs/>
          <w:vertAlign w:val="superscript"/>
        </w:rPr>
        <w:t>st</w:t>
      </w:r>
      <w:r w:rsidRPr="00D7263F">
        <w:rPr>
          <w:rFonts w:eastAsia="Times New Roman" w:cstheme="minorHAnsi"/>
          <w:bCs/>
        </w:rPr>
        <w:t xml:space="preserve"> aid or not requiring treatment at all</w:t>
      </w:r>
    </w:p>
    <w:p w14:paraId="07AEA0F4" w14:textId="77777777" w:rsidR="004140B0" w:rsidRPr="00D7263F" w:rsidRDefault="004140B0" w:rsidP="004140B0">
      <w:pPr>
        <w:tabs>
          <w:tab w:val="left" w:pos="7120"/>
        </w:tabs>
        <w:spacing w:after="0" w:line="240" w:lineRule="auto"/>
        <w:rPr>
          <w:rFonts w:eastAsia="Times New Roman" w:cstheme="minorHAnsi"/>
          <w:bCs/>
        </w:rPr>
      </w:pPr>
    </w:p>
    <w:p w14:paraId="51615DD2" w14:textId="77777777" w:rsidR="004140B0" w:rsidRPr="00D7263F" w:rsidRDefault="004140B0" w:rsidP="004140B0">
      <w:pPr>
        <w:tabs>
          <w:tab w:val="left" w:pos="0"/>
        </w:tabs>
        <w:spacing w:after="0" w:line="240" w:lineRule="auto"/>
        <w:rPr>
          <w:rFonts w:eastAsia="Times New Roman" w:cstheme="minorHAnsi"/>
          <w:bCs/>
        </w:rPr>
      </w:pPr>
      <w:r w:rsidRPr="00D7263F">
        <w:rPr>
          <w:rFonts w:eastAsia="Times New Roman" w:cstheme="minorHAnsi"/>
          <w:bCs/>
        </w:rPr>
        <w:t xml:space="preserve">Minor injury: </w:t>
      </w:r>
      <w:r w:rsidRPr="00D7263F">
        <w:rPr>
          <w:rFonts w:eastAsia="Times New Roman" w:cstheme="minorHAnsi"/>
          <w:bCs/>
        </w:rPr>
        <w:tab/>
      </w:r>
      <w:r w:rsidRPr="00D7263F">
        <w:rPr>
          <w:rFonts w:eastAsia="Times New Roman" w:cstheme="minorHAnsi"/>
          <w:bCs/>
        </w:rPr>
        <w:tab/>
        <w:t>1</w:t>
      </w:r>
      <w:r w:rsidRPr="00D7263F">
        <w:rPr>
          <w:rFonts w:eastAsia="Times New Roman" w:cstheme="minorHAnsi"/>
          <w:bCs/>
          <w:vertAlign w:val="superscript"/>
        </w:rPr>
        <w:t>st</w:t>
      </w:r>
      <w:r w:rsidRPr="00D7263F">
        <w:rPr>
          <w:rFonts w:eastAsia="Times New Roman" w:cstheme="minorHAnsi"/>
          <w:bCs/>
        </w:rPr>
        <w:t xml:space="preserve"> aid and/or requiring professional medical attention or trip to hospital</w:t>
      </w:r>
    </w:p>
    <w:p w14:paraId="1F592F70" w14:textId="77777777" w:rsidR="004140B0" w:rsidRPr="00D7263F" w:rsidRDefault="004140B0" w:rsidP="004140B0">
      <w:pPr>
        <w:tabs>
          <w:tab w:val="left" w:pos="7120"/>
        </w:tabs>
        <w:spacing w:after="0" w:line="240" w:lineRule="auto"/>
        <w:rPr>
          <w:rFonts w:eastAsia="Times New Roman" w:cstheme="minorHAnsi"/>
          <w:bCs/>
        </w:rPr>
      </w:pPr>
    </w:p>
    <w:p w14:paraId="3B7D8F9D" w14:textId="77777777" w:rsidR="004140B0" w:rsidRPr="00D7263F" w:rsidRDefault="004140B0" w:rsidP="004140B0">
      <w:pPr>
        <w:tabs>
          <w:tab w:val="left" w:pos="0"/>
        </w:tabs>
        <w:spacing w:after="0" w:line="240" w:lineRule="auto"/>
        <w:rPr>
          <w:rFonts w:eastAsia="Times New Roman" w:cstheme="minorHAnsi"/>
          <w:bCs/>
        </w:rPr>
      </w:pPr>
      <w:r w:rsidRPr="00D7263F">
        <w:rPr>
          <w:rFonts w:eastAsia="Times New Roman" w:cstheme="minorHAnsi"/>
          <w:bCs/>
        </w:rPr>
        <w:t>Major injury:</w:t>
      </w:r>
      <w:r w:rsidRPr="00D7263F">
        <w:rPr>
          <w:rFonts w:eastAsia="Times New Roman" w:cstheme="minorHAnsi"/>
          <w:bCs/>
        </w:rPr>
        <w:tab/>
      </w:r>
      <w:r w:rsidRPr="00D7263F">
        <w:rPr>
          <w:rFonts w:eastAsia="Times New Roman" w:cstheme="minorHAnsi"/>
          <w:bCs/>
        </w:rPr>
        <w:tab/>
        <w:t>Disabling, life threatening or fatal</w:t>
      </w:r>
    </w:p>
    <w:p w14:paraId="625BB8B3" w14:textId="634E730E" w:rsidR="004140B0" w:rsidRPr="00D7263F" w:rsidRDefault="004140B0">
      <w:pPr>
        <w:pStyle w:val="NoSpacing"/>
        <w:rPr>
          <w:rFonts w:cstheme="minorHAnsi"/>
          <w:b/>
          <w:bCs/>
        </w:rPr>
      </w:pPr>
    </w:p>
    <w:p w14:paraId="69D0E951" w14:textId="77777777" w:rsidR="001273F7" w:rsidRPr="00D7263F" w:rsidRDefault="001273F7">
      <w:pPr>
        <w:pStyle w:val="NoSpacing"/>
        <w:rPr>
          <w:rFonts w:cstheme="minorHAnsi"/>
          <w:b/>
          <w:bCs/>
        </w:rPr>
      </w:pPr>
    </w:p>
    <w:p w14:paraId="2328F158" w14:textId="0191E6EC" w:rsidR="001273F7" w:rsidRPr="00D7263F" w:rsidRDefault="001273F7">
      <w:pPr>
        <w:pStyle w:val="NoSpacing"/>
        <w:rPr>
          <w:rFonts w:cstheme="minorHAnsi"/>
          <w:b/>
          <w:bCs/>
        </w:rPr>
      </w:pPr>
      <w:r w:rsidRPr="00D7263F">
        <w:rPr>
          <w:rFonts w:cstheme="minorHAnsi"/>
          <w:b/>
          <w:bCs/>
        </w:rPr>
        <w:t xml:space="preserve">Committee revision date due: </w:t>
      </w:r>
      <w:bookmarkStart w:id="1" w:name="_Hlk125819350"/>
      <w:r w:rsidR="00812D1B" w:rsidRPr="00D7263F">
        <w:rPr>
          <w:rFonts w:cstheme="minorHAnsi"/>
          <w:b/>
          <w:bCs/>
        </w:rPr>
        <w:t>31</w:t>
      </w:r>
      <w:r w:rsidRPr="00D7263F">
        <w:rPr>
          <w:rFonts w:cstheme="minorHAnsi"/>
          <w:b/>
          <w:bCs/>
        </w:rPr>
        <w:t>/12/202</w:t>
      </w:r>
      <w:r w:rsidR="00812D1B" w:rsidRPr="00D7263F">
        <w:rPr>
          <w:rFonts w:cstheme="minorHAnsi"/>
          <w:b/>
          <w:bCs/>
        </w:rPr>
        <w:t>5</w:t>
      </w:r>
      <w:bookmarkEnd w:id="1"/>
    </w:p>
    <w:sectPr w:rsidR="001273F7" w:rsidRPr="00D7263F" w:rsidSect="00583329">
      <w:headerReference w:type="even" r:id="rId11"/>
      <w:headerReference w:type="default" r:id="rId12"/>
      <w:footerReference w:type="even" r:id="rId13"/>
      <w:footerReference w:type="default" r:id="rId14"/>
      <w:headerReference w:type="first" r:id="rId15"/>
      <w:footerReference w:type="first" r:id="rId16"/>
      <w:pgSz w:w="16838" w:h="11906" w:orient="landscape"/>
      <w:pgMar w:top="2023" w:right="1440" w:bottom="993" w:left="1440" w:header="851"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EA438A" w14:textId="77777777" w:rsidR="00583329" w:rsidRDefault="00583329" w:rsidP="00C94064">
      <w:pPr>
        <w:spacing w:after="0" w:line="240" w:lineRule="auto"/>
      </w:pPr>
      <w:r>
        <w:separator/>
      </w:r>
    </w:p>
  </w:endnote>
  <w:endnote w:type="continuationSeparator" w:id="0">
    <w:p w14:paraId="22EC044F" w14:textId="77777777" w:rsidR="00583329" w:rsidRDefault="00583329" w:rsidP="00C940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A01F7A" w14:textId="77777777" w:rsidR="00D23CEF" w:rsidRDefault="00D23C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6"/>
        <w:szCs w:val="16"/>
      </w:rPr>
      <w:id w:val="1816608594"/>
      <w:docPartObj>
        <w:docPartGallery w:val="Page Numbers (Bottom of Page)"/>
        <w:docPartUnique/>
      </w:docPartObj>
    </w:sdtPr>
    <w:sdtEndPr/>
    <w:sdtContent>
      <w:sdt>
        <w:sdtPr>
          <w:rPr>
            <w:sz w:val="16"/>
            <w:szCs w:val="16"/>
          </w:rPr>
          <w:id w:val="-2052529317"/>
          <w:docPartObj>
            <w:docPartGallery w:val="Page Numbers (Top of Page)"/>
            <w:docPartUnique/>
          </w:docPartObj>
        </w:sdtPr>
        <w:sdtEndPr/>
        <w:sdtContent>
          <w:p w14:paraId="5A48A2A7" w14:textId="2A23D758" w:rsidR="00D7263F" w:rsidRPr="00D7263F" w:rsidRDefault="00D7263F" w:rsidP="00D7263F">
            <w:pPr>
              <w:pStyle w:val="Footer"/>
              <w:jc w:val="center"/>
              <w:rPr>
                <w:sz w:val="16"/>
                <w:szCs w:val="16"/>
              </w:rPr>
            </w:pPr>
            <w:r w:rsidRPr="00D7263F">
              <w:rPr>
                <w:sz w:val="16"/>
                <w:szCs w:val="16"/>
              </w:rPr>
              <w:t>RA002 Risk Assessment - Open shoot (before and after shoot starts)</w:t>
            </w:r>
            <w:r>
              <w:rPr>
                <w:sz w:val="16"/>
                <w:szCs w:val="16"/>
              </w:rPr>
              <w:t xml:space="preserve"> </w:t>
            </w:r>
            <w:r w:rsidR="004269A2">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D7263F">
              <w:rPr>
                <w:sz w:val="16"/>
                <w:szCs w:val="16"/>
              </w:rPr>
              <w:t xml:space="preserve">Page </w:t>
            </w:r>
            <w:r w:rsidRPr="00D7263F">
              <w:rPr>
                <w:sz w:val="16"/>
                <w:szCs w:val="16"/>
              </w:rPr>
              <w:fldChar w:fldCharType="begin"/>
            </w:r>
            <w:r w:rsidRPr="00D7263F">
              <w:rPr>
                <w:sz w:val="16"/>
                <w:szCs w:val="16"/>
              </w:rPr>
              <w:instrText xml:space="preserve"> PAGE </w:instrText>
            </w:r>
            <w:r w:rsidRPr="00D7263F">
              <w:rPr>
                <w:sz w:val="16"/>
                <w:szCs w:val="16"/>
              </w:rPr>
              <w:fldChar w:fldCharType="separate"/>
            </w:r>
            <w:r>
              <w:rPr>
                <w:sz w:val="16"/>
                <w:szCs w:val="16"/>
              </w:rPr>
              <w:t>1</w:t>
            </w:r>
            <w:r w:rsidRPr="00D7263F">
              <w:rPr>
                <w:sz w:val="16"/>
                <w:szCs w:val="16"/>
              </w:rPr>
              <w:fldChar w:fldCharType="end"/>
            </w:r>
            <w:r w:rsidRPr="00D7263F">
              <w:rPr>
                <w:sz w:val="16"/>
                <w:szCs w:val="16"/>
              </w:rPr>
              <w:t xml:space="preserve"> of </w:t>
            </w:r>
            <w:r w:rsidRPr="00D7263F">
              <w:rPr>
                <w:sz w:val="16"/>
                <w:szCs w:val="16"/>
              </w:rPr>
              <w:fldChar w:fldCharType="begin"/>
            </w:r>
            <w:r w:rsidRPr="00D7263F">
              <w:rPr>
                <w:sz w:val="16"/>
                <w:szCs w:val="16"/>
              </w:rPr>
              <w:instrText xml:space="preserve"> NUMPAGES  </w:instrText>
            </w:r>
            <w:r w:rsidRPr="00D7263F">
              <w:rPr>
                <w:sz w:val="16"/>
                <w:szCs w:val="16"/>
              </w:rPr>
              <w:fldChar w:fldCharType="separate"/>
            </w:r>
            <w:r>
              <w:rPr>
                <w:sz w:val="16"/>
                <w:szCs w:val="16"/>
              </w:rPr>
              <w:t>6</w:t>
            </w:r>
            <w:r w:rsidRPr="00D7263F">
              <w:rPr>
                <w:sz w:val="16"/>
                <w:szCs w:val="1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6"/>
        <w:szCs w:val="16"/>
      </w:rPr>
      <w:id w:val="762566110"/>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7B9812CC" w14:textId="23F777F3" w:rsidR="00D7263F" w:rsidRPr="00D7263F" w:rsidRDefault="00D7263F" w:rsidP="00D7263F">
            <w:pPr>
              <w:pStyle w:val="Footer"/>
              <w:jc w:val="center"/>
              <w:rPr>
                <w:sz w:val="16"/>
                <w:szCs w:val="16"/>
              </w:rPr>
            </w:pPr>
            <w:r w:rsidRPr="00D7263F">
              <w:rPr>
                <w:sz w:val="16"/>
                <w:szCs w:val="16"/>
              </w:rPr>
              <w:t>RA002 Risk Assessment - Open shoot (before and after shoot starts)</w:t>
            </w:r>
            <w:r>
              <w:rPr>
                <w:sz w:val="16"/>
                <w:szCs w:val="16"/>
              </w:rPr>
              <w:t xml:space="preserve"> </w:t>
            </w:r>
            <w:r w:rsidR="00D23CEF">
              <w:rPr>
                <w:sz w:val="16"/>
                <w:szCs w:val="16"/>
              </w:rPr>
              <w:t>v2.1</w:t>
            </w:r>
            <w:r w:rsidR="004269A2">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D7263F">
              <w:rPr>
                <w:sz w:val="16"/>
                <w:szCs w:val="16"/>
              </w:rPr>
              <w:t xml:space="preserve">Page </w:t>
            </w:r>
            <w:r w:rsidRPr="00D7263F">
              <w:rPr>
                <w:sz w:val="16"/>
                <w:szCs w:val="16"/>
              </w:rPr>
              <w:fldChar w:fldCharType="begin"/>
            </w:r>
            <w:r w:rsidRPr="00D7263F">
              <w:rPr>
                <w:sz w:val="16"/>
                <w:szCs w:val="16"/>
              </w:rPr>
              <w:instrText xml:space="preserve"> PAGE </w:instrText>
            </w:r>
            <w:r w:rsidRPr="00D7263F">
              <w:rPr>
                <w:sz w:val="16"/>
                <w:szCs w:val="16"/>
              </w:rPr>
              <w:fldChar w:fldCharType="separate"/>
            </w:r>
            <w:r>
              <w:rPr>
                <w:sz w:val="16"/>
                <w:szCs w:val="16"/>
              </w:rPr>
              <w:t>1</w:t>
            </w:r>
            <w:r w:rsidRPr="00D7263F">
              <w:rPr>
                <w:sz w:val="16"/>
                <w:szCs w:val="16"/>
              </w:rPr>
              <w:fldChar w:fldCharType="end"/>
            </w:r>
            <w:r w:rsidRPr="00D7263F">
              <w:rPr>
                <w:sz w:val="16"/>
                <w:szCs w:val="16"/>
              </w:rPr>
              <w:t xml:space="preserve"> of </w:t>
            </w:r>
            <w:r w:rsidRPr="00D7263F">
              <w:rPr>
                <w:sz w:val="16"/>
                <w:szCs w:val="16"/>
              </w:rPr>
              <w:fldChar w:fldCharType="begin"/>
            </w:r>
            <w:r w:rsidRPr="00D7263F">
              <w:rPr>
                <w:sz w:val="16"/>
                <w:szCs w:val="16"/>
              </w:rPr>
              <w:instrText xml:space="preserve"> NUMPAGES  </w:instrText>
            </w:r>
            <w:r w:rsidRPr="00D7263F">
              <w:rPr>
                <w:sz w:val="16"/>
                <w:szCs w:val="16"/>
              </w:rPr>
              <w:fldChar w:fldCharType="separate"/>
            </w:r>
            <w:r>
              <w:rPr>
                <w:sz w:val="16"/>
                <w:szCs w:val="16"/>
              </w:rPr>
              <w:t>6</w:t>
            </w:r>
            <w:r w:rsidRPr="00D7263F">
              <w:rPr>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70F17A" w14:textId="77777777" w:rsidR="00583329" w:rsidRDefault="00583329" w:rsidP="00C94064">
      <w:pPr>
        <w:spacing w:after="0" w:line="240" w:lineRule="auto"/>
      </w:pPr>
      <w:r>
        <w:separator/>
      </w:r>
    </w:p>
  </w:footnote>
  <w:footnote w:type="continuationSeparator" w:id="0">
    <w:p w14:paraId="13EAC5E1" w14:textId="77777777" w:rsidR="00583329" w:rsidRDefault="00583329" w:rsidP="00C940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AD3003" w14:textId="77777777" w:rsidR="00D23CEF" w:rsidRDefault="00D23C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02B048" w14:textId="77777777" w:rsidR="00D23CEF" w:rsidRDefault="00D23C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5AF158" w14:textId="2B9F5EEC" w:rsidR="009134A9" w:rsidRDefault="00522E4C">
    <w:pPr>
      <w:pStyle w:val="Header"/>
    </w:pPr>
    <w:r>
      <w:rPr>
        <w:noProof/>
      </w:rPr>
      <w:drawing>
        <wp:anchor distT="0" distB="0" distL="114300" distR="114300" simplePos="0" relativeHeight="251660288" behindDoc="1" locked="0" layoutInCell="1" allowOverlap="1" wp14:anchorId="1C094B25" wp14:editId="3FCBA380">
          <wp:simplePos x="0" y="0"/>
          <wp:positionH relativeFrom="column">
            <wp:posOffset>0</wp:posOffset>
          </wp:positionH>
          <wp:positionV relativeFrom="paragraph">
            <wp:posOffset>2540</wp:posOffset>
          </wp:positionV>
          <wp:extent cx="942975" cy="942975"/>
          <wp:effectExtent l="0" t="0" r="9525" b="9525"/>
          <wp:wrapNone/>
          <wp:docPr id="898382970" name="Picture 1" descr="A green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382970" name="Picture 1" descr="A green circle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42975" cy="942975"/>
                  </a:xfrm>
                  <a:prstGeom prst="rect">
                    <a:avLst/>
                  </a:prstGeom>
                </pic:spPr>
              </pic:pic>
            </a:graphicData>
          </a:graphic>
        </wp:anchor>
      </w:drawing>
    </w:r>
    <w:r w:rsidR="003972DF">
      <w:rPr>
        <w:noProof/>
      </w:rPr>
      <mc:AlternateContent>
        <mc:Choice Requires="wps">
          <w:drawing>
            <wp:anchor distT="0" distB="0" distL="114300" distR="114300" simplePos="0" relativeHeight="251659264" behindDoc="0" locked="0" layoutInCell="1" allowOverlap="1" wp14:anchorId="1FBF94DF" wp14:editId="04550EA5">
              <wp:simplePos x="0" y="0"/>
              <wp:positionH relativeFrom="column">
                <wp:posOffset>2296160</wp:posOffset>
              </wp:positionH>
              <wp:positionV relativeFrom="paragraph">
                <wp:posOffset>-130810</wp:posOffset>
              </wp:positionV>
              <wp:extent cx="4275849" cy="47625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5849" cy="476250"/>
                      </a:xfrm>
                      <a:prstGeom prst="rect">
                        <a:avLst/>
                      </a:prstGeom>
                      <a:solidFill>
                        <a:srgbClr val="FFFFFF"/>
                      </a:solidFill>
                      <a:ln w="9525">
                        <a:noFill/>
                        <a:miter lim="800000"/>
                        <a:headEnd/>
                        <a:tailEnd/>
                      </a:ln>
                    </wps:spPr>
                    <wps:txbx>
                      <w:txbxContent>
                        <w:p w14:paraId="012AEA9B" w14:textId="77777777" w:rsidR="009134A9" w:rsidRPr="003972DF" w:rsidRDefault="009134A9" w:rsidP="009134A9">
                          <w:pPr>
                            <w:rPr>
                              <w:rFonts w:ascii="Arial" w:hAnsi="Arial" w:cs="Arial"/>
                              <w:sz w:val="48"/>
                              <w:szCs w:val="48"/>
                            </w:rPr>
                          </w:pPr>
                          <w:r w:rsidRPr="003972DF">
                            <w:rPr>
                              <w:rFonts w:ascii="Arial" w:hAnsi="Arial" w:cs="Arial"/>
                              <w:sz w:val="48"/>
                              <w:szCs w:val="48"/>
                            </w:rPr>
                            <w:t>National Field Archery Society</w:t>
                          </w:r>
                        </w:p>
                      </w:txbxContent>
                    </wps:txbx>
                    <wps:bodyPr rot="0" vert="horz" wrap="square" lIns="91440" tIns="45720" rIns="91440" bIns="45720" anchor="t" anchorCtr="0">
                      <a:noAutofit/>
                    </wps:bodyPr>
                  </wps:wsp>
                </a:graphicData>
              </a:graphic>
            </wp:anchor>
          </w:drawing>
        </mc:Choice>
        <mc:Fallback>
          <w:pict>
            <v:shapetype w14:anchorId="1FBF94DF" id="_x0000_t202" coordsize="21600,21600" o:spt="202" path="m,l,21600r21600,l21600,xe">
              <v:stroke joinstyle="miter"/>
              <v:path gradientshapeok="t" o:connecttype="rect"/>
            </v:shapetype>
            <v:shape id="Text Box 2" o:spid="_x0000_s1026" type="#_x0000_t202" style="position:absolute;margin-left:180.8pt;margin-top:-10.3pt;width:336.7pt;height:3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" stroked="f">
              <v:textbox>
                <w:txbxContent>
                  <w:p w14:paraId="012AEA9B" w14:textId="77777777" w:rsidR="009134A9" w:rsidRPr="003972DF" w:rsidRDefault="009134A9" w:rsidP="009134A9">
                    <w:pPr>
                      <w:rPr>
                        <w:rFonts w:ascii="Arial" w:hAnsi="Arial" w:cs="Arial"/>
                        <w:sz w:val="48"/>
                        <w:szCs w:val="48"/>
                      </w:rPr>
                    </w:pPr>
                    <w:r w:rsidRPr="003972DF">
                      <w:rPr>
                        <w:rFonts w:ascii="Arial" w:hAnsi="Arial" w:cs="Arial"/>
                        <w:sz w:val="48"/>
                        <w:szCs w:val="48"/>
                      </w:rPr>
                      <w:t>National Field Archery Society</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3" type="#_x0000_t75" style="width:75pt;height:75pt" o:bullet="t">
        <v:imagedata r:id="rId1" o:title="NFAS logo solid green"/>
      </v:shape>
    </w:pict>
  </w:numPicBullet>
  <w:abstractNum w:abstractNumId="0" w15:restartNumberingAfterBreak="0">
    <w:nsid w:val="3023608F"/>
    <w:multiLevelType w:val="hybridMultilevel"/>
    <w:tmpl w:val="30660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C8252F4"/>
    <w:multiLevelType w:val="hybridMultilevel"/>
    <w:tmpl w:val="05109086"/>
    <w:lvl w:ilvl="0" w:tplc="DE74A130">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ED1751D"/>
    <w:multiLevelType w:val="hybridMultilevel"/>
    <w:tmpl w:val="1D56DE30"/>
    <w:lvl w:ilvl="0" w:tplc="E22A15C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734349127">
    <w:abstractNumId w:val="2"/>
  </w:num>
  <w:num w:numId="2" w16cid:durableId="57703513">
    <w:abstractNumId w:val="0"/>
  </w:num>
  <w:num w:numId="3" w16cid:durableId="4648525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064"/>
    <w:rsid w:val="00000964"/>
    <w:rsid w:val="00001494"/>
    <w:rsid w:val="00004790"/>
    <w:rsid w:val="00013A58"/>
    <w:rsid w:val="000175E8"/>
    <w:rsid w:val="0005640B"/>
    <w:rsid w:val="0007192C"/>
    <w:rsid w:val="00100891"/>
    <w:rsid w:val="00103E3F"/>
    <w:rsid w:val="00105FEB"/>
    <w:rsid w:val="001273F7"/>
    <w:rsid w:val="00142CA5"/>
    <w:rsid w:val="0019385E"/>
    <w:rsid w:val="001C02E2"/>
    <w:rsid w:val="00221711"/>
    <w:rsid w:val="00297809"/>
    <w:rsid w:val="002C2B17"/>
    <w:rsid w:val="002C5E95"/>
    <w:rsid w:val="002F008A"/>
    <w:rsid w:val="002F75FE"/>
    <w:rsid w:val="00311509"/>
    <w:rsid w:val="00393898"/>
    <w:rsid w:val="00395694"/>
    <w:rsid w:val="003972DF"/>
    <w:rsid w:val="003C0F15"/>
    <w:rsid w:val="003C5146"/>
    <w:rsid w:val="003D2751"/>
    <w:rsid w:val="003D6671"/>
    <w:rsid w:val="003E29C4"/>
    <w:rsid w:val="003F61D7"/>
    <w:rsid w:val="0040042F"/>
    <w:rsid w:val="004140B0"/>
    <w:rsid w:val="004269A2"/>
    <w:rsid w:val="004601F0"/>
    <w:rsid w:val="00470BD4"/>
    <w:rsid w:val="004E4E24"/>
    <w:rsid w:val="004F0E6B"/>
    <w:rsid w:val="00522E4C"/>
    <w:rsid w:val="00564413"/>
    <w:rsid w:val="00583329"/>
    <w:rsid w:val="005D7D20"/>
    <w:rsid w:val="005E290E"/>
    <w:rsid w:val="005F5C32"/>
    <w:rsid w:val="0065038F"/>
    <w:rsid w:val="00655F63"/>
    <w:rsid w:val="00674D5D"/>
    <w:rsid w:val="006847FF"/>
    <w:rsid w:val="006A0F57"/>
    <w:rsid w:val="006C1407"/>
    <w:rsid w:val="006D7DA8"/>
    <w:rsid w:val="006E71BD"/>
    <w:rsid w:val="00700626"/>
    <w:rsid w:val="00702935"/>
    <w:rsid w:val="00702EB3"/>
    <w:rsid w:val="00726AB4"/>
    <w:rsid w:val="0077473B"/>
    <w:rsid w:val="00782F0B"/>
    <w:rsid w:val="007E6BCB"/>
    <w:rsid w:val="00812D1B"/>
    <w:rsid w:val="008207E9"/>
    <w:rsid w:val="00861440"/>
    <w:rsid w:val="008926DF"/>
    <w:rsid w:val="008A1DB9"/>
    <w:rsid w:val="008B7AB0"/>
    <w:rsid w:val="008C656C"/>
    <w:rsid w:val="008D25ED"/>
    <w:rsid w:val="009134A9"/>
    <w:rsid w:val="00916BAF"/>
    <w:rsid w:val="00934A49"/>
    <w:rsid w:val="009810FA"/>
    <w:rsid w:val="009A1BAB"/>
    <w:rsid w:val="009B2DEE"/>
    <w:rsid w:val="009C1F6C"/>
    <w:rsid w:val="009C6615"/>
    <w:rsid w:val="00A1316E"/>
    <w:rsid w:val="00A16C58"/>
    <w:rsid w:val="00A4436B"/>
    <w:rsid w:val="00A5749E"/>
    <w:rsid w:val="00A662DF"/>
    <w:rsid w:val="00A67163"/>
    <w:rsid w:val="00AC0B6D"/>
    <w:rsid w:val="00AD20FF"/>
    <w:rsid w:val="00B90C72"/>
    <w:rsid w:val="00BB6218"/>
    <w:rsid w:val="00BE046F"/>
    <w:rsid w:val="00BF5A7E"/>
    <w:rsid w:val="00C03483"/>
    <w:rsid w:val="00C52DF6"/>
    <w:rsid w:val="00C627E9"/>
    <w:rsid w:val="00C94064"/>
    <w:rsid w:val="00CA314C"/>
    <w:rsid w:val="00CA7755"/>
    <w:rsid w:val="00CB206E"/>
    <w:rsid w:val="00CE1EEA"/>
    <w:rsid w:val="00D11BB6"/>
    <w:rsid w:val="00D123D4"/>
    <w:rsid w:val="00D23CEF"/>
    <w:rsid w:val="00D4135A"/>
    <w:rsid w:val="00D545EB"/>
    <w:rsid w:val="00D7263F"/>
    <w:rsid w:val="00D74CD6"/>
    <w:rsid w:val="00D80CA6"/>
    <w:rsid w:val="00DA165E"/>
    <w:rsid w:val="00DB5BAA"/>
    <w:rsid w:val="00DC626E"/>
    <w:rsid w:val="00DF6A8B"/>
    <w:rsid w:val="00E33624"/>
    <w:rsid w:val="00E52DCB"/>
    <w:rsid w:val="00E72A23"/>
    <w:rsid w:val="00E9722A"/>
    <w:rsid w:val="00EE5642"/>
    <w:rsid w:val="00F87FF8"/>
    <w:rsid w:val="00FA05CA"/>
    <w:rsid w:val="00FA44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781010FE"/>
  <w15:chartTrackingRefBased/>
  <w15:docId w15:val="{24A1A445-1EFC-459C-886B-AB9BFBB38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A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40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4064"/>
  </w:style>
  <w:style w:type="paragraph" w:styleId="Footer">
    <w:name w:val="footer"/>
    <w:basedOn w:val="Normal"/>
    <w:link w:val="FooterChar"/>
    <w:uiPriority w:val="99"/>
    <w:unhideWhenUsed/>
    <w:rsid w:val="00C940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4064"/>
  </w:style>
  <w:style w:type="paragraph" w:styleId="NoSpacing">
    <w:name w:val="No Spacing"/>
    <w:uiPriority w:val="1"/>
    <w:qFormat/>
    <w:rsid w:val="00C94064"/>
    <w:pPr>
      <w:spacing w:after="0" w:line="240" w:lineRule="auto"/>
    </w:pPr>
  </w:style>
  <w:style w:type="table" w:styleId="TableGrid">
    <w:name w:val="Table Grid"/>
    <w:basedOn w:val="TableNormal"/>
    <w:uiPriority w:val="39"/>
    <w:rsid w:val="00C940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40B0"/>
    <w:pPr>
      <w:ind w:left="720"/>
      <w:contextualSpacing/>
    </w:pPr>
  </w:style>
  <w:style w:type="character" w:styleId="Hyperlink">
    <w:name w:val="Hyperlink"/>
    <w:basedOn w:val="DefaultParagraphFont"/>
    <w:uiPriority w:val="99"/>
    <w:unhideWhenUsed/>
    <w:rsid w:val="009A1BA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6322858">
      <w:bodyDiv w:val="1"/>
      <w:marLeft w:val="0"/>
      <w:marRight w:val="0"/>
      <w:marTop w:val="0"/>
      <w:marBottom w:val="0"/>
      <w:divBdr>
        <w:top w:val="none" w:sz="0" w:space="0" w:color="auto"/>
        <w:left w:val="none" w:sz="0" w:space="0" w:color="auto"/>
        <w:bottom w:val="none" w:sz="0" w:space="0" w:color="auto"/>
        <w:right w:val="none" w:sz="0" w:space="0" w:color="auto"/>
      </w:divBdr>
    </w:div>
    <w:div w:id="1520119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hse.gov.uk/msd/manual-handling/good-handling-technique.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151f5e9-5a96-4eca-8e56-0eb80c8bc47e">
      <Terms xmlns="http://schemas.microsoft.com/office/infopath/2007/PartnerControls"/>
    </lcf76f155ced4ddcb4097134ff3c332f>
    <TaxCatchAll xmlns="b98ffa27-2aa2-4423-80ea-bad0a3de1eb6" xsi:nil="true"/>
    <MediaLengthInSeconds xmlns="7151f5e9-5a96-4eca-8e56-0eb80c8bc47e" xsi:nil="true"/>
    <SharedWithUsers xmlns="b98ffa27-2aa2-4423-80ea-bad0a3de1eb6">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F88447B333AC94298AD654846468CE2" ma:contentTypeVersion="18" ma:contentTypeDescription="Create a new document." ma:contentTypeScope="" ma:versionID="f4c100fe9377746dc5b888dae1322799">
  <xsd:schema xmlns:xsd="http://www.w3.org/2001/XMLSchema" xmlns:xs="http://www.w3.org/2001/XMLSchema" xmlns:p="http://schemas.microsoft.com/office/2006/metadata/properties" xmlns:ns2="b98ffa27-2aa2-4423-80ea-bad0a3de1eb6" xmlns:ns3="7151f5e9-5a96-4eca-8e56-0eb80c8bc47e" targetNamespace="http://schemas.microsoft.com/office/2006/metadata/properties" ma:root="true" ma:fieldsID="b771bb4d9c8b7b6214b08aa54ac9cf97" ns2:_="" ns3:_="">
    <xsd:import namespace="b98ffa27-2aa2-4423-80ea-bad0a3de1eb6"/>
    <xsd:import namespace="7151f5e9-5a96-4eca-8e56-0eb80c8bc47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8ffa27-2aa2-4423-80ea-bad0a3de1eb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6ea3072-49dc-4a13-8c80-919e7db55498}" ma:internalName="TaxCatchAll" ma:showField="CatchAllData" ma:web="b98ffa27-2aa2-4423-80ea-bad0a3de1eb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151f5e9-5a96-4eca-8e56-0eb80c8bc47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6f213f-3f9d-402a-b9e0-7bb357ac01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CF5DC3-EDED-44AF-969E-6A616199ABB9}">
  <ds:schemaRefs>
    <ds:schemaRef ds:uri="http://schemas.microsoft.com/office/2006/metadata/properties"/>
    <ds:schemaRef ds:uri="http://schemas.microsoft.com/office/infopath/2007/PartnerControls"/>
    <ds:schemaRef ds:uri="7151f5e9-5a96-4eca-8e56-0eb80c8bc47e"/>
    <ds:schemaRef ds:uri="b98ffa27-2aa2-4423-80ea-bad0a3de1eb6"/>
  </ds:schemaRefs>
</ds:datastoreItem>
</file>

<file path=customXml/itemProps2.xml><?xml version="1.0" encoding="utf-8"?>
<ds:datastoreItem xmlns:ds="http://schemas.openxmlformats.org/officeDocument/2006/customXml" ds:itemID="{CF4209A2-E93A-43D0-B0D8-E489D29D73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8ffa27-2aa2-4423-80ea-bad0a3de1eb6"/>
    <ds:schemaRef ds:uri="7151f5e9-5a96-4eca-8e56-0eb80c8bc4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203720-3BD9-4CE8-AD3F-EDB6C93A41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1296</Words>
  <Characters>7390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 Harrison</dc:creator>
  <cp:keywords/>
  <dc:description/>
  <cp:lastModifiedBy>General Secretary</cp:lastModifiedBy>
  <cp:revision>4</cp:revision>
  <dcterms:created xsi:type="dcterms:W3CDTF">2024-05-07T19:09:00Z</dcterms:created>
  <dcterms:modified xsi:type="dcterms:W3CDTF">2024-05-07T19:16:00Z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0x010100BF88447B333AC94298AD654846468CE2</vt:lpwstr>
  </property>
  <property fmtid="{D5CDD505-2E9C-101B-9397-08002B2CF9AE}" pid="3" name="MediaServiceImageTags">
    <vt:lpwstr/>
  </property>
</Properties>
</file>